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EEE" w:rsidRPr="002F5EDB" w:rsidRDefault="00AD3EEE" w:rsidP="007610FE">
      <w:pPr>
        <w:pStyle w:val="Nadpis1"/>
        <w:keepLines/>
        <w:spacing w:before="0" w:after="0"/>
        <w:rPr>
          <w:caps/>
        </w:rPr>
      </w:pPr>
      <w:r w:rsidRPr="002F5EDB">
        <w:rPr>
          <w:caps/>
        </w:rPr>
        <w:t>Disciplinárny poriadok</w:t>
      </w:r>
    </w:p>
    <w:p w:rsidR="00AD3EEE" w:rsidRPr="002F5EDB" w:rsidRDefault="00AD3EEE" w:rsidP="007610FE">
      <w:pPr>
        <w:pStyle w:val="Nadpis2"/>
        <w:keepLines/>
        <w:spacing w:before="120"/>
      </w:pPr>
      <w:r w:rsidRPr="002F5EDB">
        <w:t>Slovenskej poľovníckej komory</w:t>
      </w:r>
    </w:p>
    <w:p w:rsidR="00AD3EEE" w:rsidRPr="002F5EDB" w:rsidRDefault="00AD3EEE" w:rsidP="007610FE">
      <w:pPr>
        <w:pStyle w:val="odsek"/>
        <w:keepLines/>
        <w:spacing w:before="600" w:after="600"/>
      </w:pPr>
      <w:r w:rsidRPr="002F5EDB">
        <w:t>Slovenská poľovnícka komora (ďalej len „SPK“) podľa § 77 ods. 2 zákona č. 274/2009 Z. z. o poľovníctve a o zmene a doplnení niektorých zákonov (ďalej len „zákon“)</w:t>
      </w:r>
      <w:r w:rsidR="000C1039" w:rsidRPr="002F5EDB">
        <w:t xml:space="preserve">, </w:t>
      </w:r>
      <w:r w:rsidRPr="002F5EDB">
        <w:t>vydáva tento disciplinárny poriadok:</w:t>
      </w:r>
    </w:p>
    <w:p w:rsidR="00AD3EEE" w:rsidRPr="002F5EDB" w:rsidRDefault="00AD3EEE" w:rsidP="007610FE">
      <w:pPr>
        <w:pStyle w:val="a"/>
        <w:keepLines/>
        <w:tabs>
          <w:tab w:val="clear" w:pos="2520"/>
          <w:tab w:val="left" w:pos="425"/>
        </w:tabs>
        <w:suppressAutoHyphens w:val="0"/>
        <w:spacing w:after="60"/>
        <w:ind w:left="0" w:firstLine="0"/>
        <w:rPr>
          <w:color w:val="auto"/>
        </w:rPr>
      </w:pPr>
    </w:p>
    <w:p w:rsidR="00AD3EEE" w:rsidRPr="002F5EDB" w:rsidRDefault="00AD3EEE" w:rsidP="007610FE">
      <w:pPr>
        <w:pStyle w:val="Nadpis2"/>
        <w:keepLines/>
        <w:spacing w:before="0"/>
      </w:pPr>
      <w:r w:rsidRPr="002F5EDB">
        <w:t>Predmet úpravy</w:t>
      </w:r>
    </w:p>
    <w:p w:rsidR="00AD3EEE" w:rsidRPr="002F5EDB" w:rsidRDefault="00AD3EEE" w:rsidP="007610FE">
      <w:pPr>
        <w:pStyle w:val="odsek"/>
        <w:keepLines/>
      </w:pPr>
      <w:r w:rsidRPr="002F5EDB">
        <w:t>Tento disciplinárny poriadok SPK upravuje:</w:t>
      </w:r>
    </w:p>
    <w:p w:rsidR="003C3315" w:rsidRPr="002F5EDB" w:rsidRDefault="003C3315" w:rsidP="007610FE">
      <w:pPr>
        <w:pStyle w:val="adda"/>
        <w:keepLines/>
        <w:spacing w:before="0"/>
        <w:ind w:left="714" w:hanging="357"/>
        <w:rPr>
          <w:spacing w:val="-10"/>
        </w:rPr>
      </w:pPr>
      <w:r w:rsidRPr="002F5EDB">
        <w:t>základné zásady disciplinárneho konania (ďalej len „konanie“),</w:t>
      </w:r>
    </w:p>
    <w:p w:rsidR="003C3315" w:rsidRPr="002F5EDB" w:rsidRDefault="003C3315" w:rsidP="007610FE">
      <w:pPr>
        <w:pStyle w:val="adda"/>
        <w:keepLines/>
        <w:spacing w:before="0"/>
        <w:rPr>
          <w:spacing w:val="-9"/>
        </w:rPr>
      </w:pPr>
      <w:r w:rsidRPr="002F5EDB">
        <w:t>skutkové podstaty disciplinárnych previnení,</w:t>
      </w:r>
    </w:p>
    <w:p w:rsidR="003C3315" w:rsidRPr="002F5EDB" w:rsidRDefault="003C3315" w:rsidP="007610FE">
      <w:pPr>
        <w:pStyle w:val="adda"/>
        <w:keepLines/>
        <w:spacing w:before="0"/>
        <w:rPr>
          <w:spacing w:val="-10"/>
        </w:rPr>
      </w:pPr>
      <w:r w:rsidRPr="002F5EDB">
        <w:t>disciplinárne opatrenia,</w:t>
      </w:r>
    </w:p>
    <w:p w:rsidR="003C3315" w:rsidRPr="002F5EDB" w:rsidRDefault="003C3315" w:rsidP="007610FE">
      <w:pPr>
        <w:pStyle w:val="adda"/>
        <w:keepLines/>
        <w:spacing w:before="0"/>
        <w:rPr>
          <w:spacing w:val="-10"/>
        </w:rPr>
      </w:pPr>
      <w:r w:rsidRPr="002F5EDB">
        <w:rPr>
          <w:spacing w:val="-1"/>
        </w:rPr>
        <w:t>disciplinárne orgány,</w:t>
      </w:r>
    </w:p>
    <w:p w:rsidR="003C3315" w:rsidRPr="002F5EDB" w:rsidRDefault="003C3315" w:rsidP="007610FE">
      <w:pPr>
        <w:pStyle w:val="adda"/>
        <w:keepLines/>
        <w:spacing w:before="0"/>
        <w:rPr>
          <w:spacing w:val="-10"/>
        </w:rPr>
      </w:pPr>
      <w:r w:rsidRPr="002F5EDB">
        <w:t>postup disciplinárnych orgánov pri konaní,</w:t>
      </w:r>
    </w:p>
    <w:p w:rsidR="003C3315" w:rsidRPr="002F5EDB" w:rsidRDefault="003C3315" w:rsidP="007610FE">
      <w:pPr>
        <w:pStyle w:val="adda"/>
        <w:keepLines/>
        <w:spacing w:before="0"/>
        <w:rPr>
          <w:spacing w:val="-10"/>
        </w:rPr>
      </w:pPr>
      <w:r w:rsidRPr="002F5EDB">
        <w:t>dokazovanie,</w:t>
      </w:r>
    </w:p>
    <w:p w:rsidR="003C3315" w:rsidRPr="002F5EDB" w:rsidRDefault="003C3315" w:rsidP="007610FE">
      <w:pPr>
        <w:pStyle w:val="adda"/>
        <w:keepLines/>
        <w:spacing w:before="0"/>
        <w:rPr>
          <w:spacing w:val="-11"/>
        </w:rPr>
      </w:pPr>
      <w:r w:rsidRPr="002F5EDB">
        <w:t>rozhodovanie,</w:t>
      </w:r>
    </w:p>
    <w:p w:rsidR="003C3315" w:rsidRPr="002F5EDB" w:rsidRDefault="003C3315" w:rsidP="007610FE">
      <w:pPr>
        <w:pStyle w:val="adda"/>
        <w:keepLines/>
        <w:spacing w:before="0"/>
      </w:pPr>
      <w:r w:rsidRPr="002F5EDB">
        <w:t>odvolanie a rozhodnutie odvolacieho orgánu,</w:t>
      </w:r>
    </w:p>
    <w:p w:rsidR="003C3315" w:rsidRPr="002F5EDB" w:rsidRDefault="003C3315" w:rsidP="007610FE">
      <w:pPr>
        <w:pStyle w:val="adda"/>
        <w:keepLines/>
        <w:spacing w:before="0"/>
      </w:pPr>
      <w:r w:rsidRPr="002F5EDB">
        <w:t>trovy konania,</w:t>
      </w:r>
    </w:p>
    <w:p w:rsidR="0016727A" w:rsidRPr="002F5EDB" w:rsidRDefault="0016727A" w:rsidP="007610FE">
      <w:pPr>
        <w:pStyle w:val="adda"/>
        <w:keepLines/>
        <w:spacing w:before="0"/>
      </w:pPr>
      <w:r w:rsidRPr="002F5EDB">
        <w:t>preskúmavacie konanie,</w:t>
      </w:r>
    </w:p>
    <w:p w:rsidR="003C3315" w:rsidRPr="002F5EDB" w:rsidRDefault="003C3315" w:rsidP="007610FE">
      <w:pPr>
        <w:pStyle w:val="adda"/>
        <w:keepLines/>
        <w:spacing w:before="0"/>
      </w:pPr>
      <w:r w:rsidRPr="002F5EDB">
        <w:t>výkon disciplinárneho opatrenia,</w:t>
      </w:r>
    </w:p>
    <w:p w:rsidR="00557593" w:rsidRPr="002F5EDB" w:rsidRDefault="00557593" w:rsidP="007610FE">
      <w:pPr>
        <w:pStyle w:val="adda"/>
        <w:keepLines/>
        <w:spacing w:before="0"/>
      </w:pPr>
      <w:r w:rsidRPr="002F5EDB">
        <w:t xml:space="preserve">register disciplinárnych </w:t>
      </w:r>
      <w:r w:rsidR="0016727A" w:rsidRPr="002F5EDB">
        <w:t>konaní,</w:t>
      </w:r>
    </w:p>
    <w:p w:rsidR="003C3315" w:rsidRPr="002F5EDB" w:rsidRDefault="003C3315" w:rsidP="007610FE">
      <w:pPr>
        <w:pStyle w:val="adda"/>
        <w:keepLines/>
      </w:pPr>
      <w:r w:rsidRPr="002F5EDB">
        <w:t>prechodné, zrušovacie a záverečné ustanovenia.</w:t>
      </w:r>
    </w:p>
    <w:p w:rsidR="00AD3EEE" w:rsidRPr="002F5EDB" w:rsidRDefault="00AD3EEE" w:rsidP="007610FE">
      <w:pPr>
        <w:pStyle w:val="a"/>
        <w:keepLines/>
        <w:tabs>
          <w:tab w:val="clear" w:pos="2520"/>
          <w:tab w:val="left" w:pos="425"/>
        </w:tabs>
        <w:suppressAutoHyphens w:val="0"/>
        <w:spacing w:after="60"/>
        <w:ind w:left="0" w:firstLine="0"/>
        <w:rPr>
          <w:color w:val="auto"/>
        </w:rPr>
      </w:pPr>
    </w:p>
    <w:p w:rsidR="00AD3EEE" w:rsidRPr="002F5EDB" w:rsidRDefault="00AD3EEE" w:rsidP="007610FE">
      <w:pPr>
        <w:pStyle w:val="Nadpis2"/>
        <w:keepLines/>
        <w:spacing w:before="0"/>
      </w:pPr>
      <w:r w:rsidRPr="002F5EDB">
        <w:t xml:space="preserve">Základné zásady </w:t>
      </w:r>
      <w:r w:rsidR="003C3315" w:rsidRPr="002F5EDB">
        <w:t>konania</w:t>
      </w:r>
    </w:p>
    <w:p w:rsidR="00AD3EEE" w:rsidRPr="002F5EDB" w:rsidRDefault="00AD3EEE" w:rsidP="007610FE">
      <w:pPr>
        <w:pStyle w:val="slovan"/>
        <w:keepLines/>
        <w:spacing w:before="0"/>
      </w:pPr>
      <w:r w:rsidRPr="002F5EDB">
        <w:t xml:space="preserve">Disciplinárny orgán pri riešení disciplinárnych previnení postupuje výlučne podľa tohto disciplinárneho poriadku (ďalej len „DP“). Na </w:t>
      </w:r>
      <w:r w:rsidR="00265EBF" w:rsidRPr="002F5EDB">
        <w:t xml:space="preserve">disciplinárne </w:t>
      </w:r>
      <w:r w:rsidR="003C3315" w:rsidRPr="002F5EDB">
        <w:t>konanie</w:t>
      </w:r>
      <w:r w:rsidRPr="002F5EDB">
        <w:t xml:space="preserve"> </w:t>
      </w:r>
      <w:r w:rsidR="00265EBF" w:rsidRPr="002F5EDB">
        <w:t xml:space="preserve">(ďalej len „konanie) </w:t>
      </w:r>
      <w:r w:rsidRPr="002F5EDB">
        <w:t>sa nevzťahuje zákon o správnom konaní ani zákon o </w:t>
      </w:r>
      <w:r w:rsidR="001250A5" w:rsidRPr="002F5EDB">
        <w:t>priestupkoch.</w:t>
      </w:r>
    </w:p>
    <w:p w:rsidR="00AD3EEE" w:rsidRPr="002F5EDB" w:rsidRDefault="003C3315" w:rsidP="007610FE">
      <w:pPr>
        <w:pStyle w:val="slovan"/>
        <w:keepLines/>
        <w:spacing w:before="0"/>
      </w:pPr>
      <w:r w:rsidRPr="002F5EDB">
        <w:rPr>
          <w:szCs w:val="24"/>
        </w:rPr>
        <w:t>Disciplinárny orgán je povinný konať o každom oznámení týkajúcom sa podozrenia z disciplinárneho previnenia</w:t>
      </w:r>
      <w:r w:rsidR="004F7140" w:rsidRPr="002F5EDB">
        <w:rPr>
          <w:szCs w:val="24"/>
        </w:rPr>
        <w:t xml:space="preserve"> </w:t>
      </w:r>
      <w:r w:rsidRPr="002F5EDB">
        <w:rPr>
          <w:szCs w:val="24"/>
        </w:rPr>
        <w:t>člena SPK s platným poľovným lístkom.</w:t>
      </w:r>
      <w:r w:rsidR="000C1039" w:rsidRPr="002F5EDB">
        <w:t xml:space="preserve"> </w:t>
      </w:r>
      <w:r w:rsidR="00510E70" w:rsidRPr="002F5EDB">
        <w:t xml:space="preserve">Nikoho nemožno postihnúť </w:t>
      </w:r>
      <w:r w:rsidR="00AD3EEE" w:rsidRPr="002F5EDB">
        <w:t xml:space="preserve">pre iné, </w:t>
      </w:r>
      <w:r w:rsidR="00510E70" w:rsidRPr="002F5EDB">
        <w:t>ako</w:t>
      </w:r>
      <w:r w:rsidR="00AD3EEE" w:rsidRPr="002F5EDB">
        <w:t xml:space="preserve"> pre disciplinárne previnenie</w:t>
      </w:r>
      <w:r w:rsidR="004F7140" w:rsidRPr="002F5EDB">
        <w:t xml:space="preserve"> </w:t>
      </w:r>
      <w:r w:rsidR="00AD3EEE" w:rsidRPr="002F5EDB">
        <w:t>a</w:t>
      </w:r>
      <w:r w:rsidR="00A4019C" w:rsidRPr="002F5EDB">
        <w:t> </w:t>
      </w:r>
      <w:r w:rsidR="00AD3EEE" w:rsidRPr="002F5EDB">
        <w:t>to</w:t>
      </w:r>
      <w:r w:rsidR="00A4019C" w:rsidRPr="002F5EDB">
        <w:t xml:space="preserve"> </w:t>
      </w:r>
      <w:r w:rsidR="00AD3EEE" w:rsidRPr="002F5EDB">
        <w:t xml:space="preserve">len spôsobom, ktorý </w:t>
      </w:r>
      <w:r w:rsidR="001250A5" w:rsidRPr="002F5EDB">
        <w:t>u</w:t>
      </w:r>
      <w:r w:rsidR="00AD3EEE" w:rsidRPr="002F5EDB">
        <w:t xml:space="preserve">stanovuje tento DP. Disciplinárny orgán je povinný poučiť </w:t>
      </w:r>
      <w:r w:rsidR="001D37FF" w:rsidRPr="002F5EDB">
        <w:t>obvineného</w:t>
      </w:r>
      <w:r w:rsidR="00AD3EEE" w:rsidRPr="002F5EDB">
        <w:t xml:space="preserve"> o</w:t>
      </w:r>
      <w:r w:rsidR="00A4019C" w:rsidRPr="002F5EDB">
        <w:t> </w:t>
      </w:r>
      <w:r w:rsidR="00AD3EEE" w:rsidRPr="002F5EDB">
        <w:t>jeho</w:t>
      </w:r>
      <w:r w:rsidR="00A4019C" w:rsidRPr="002F5EDB">
        <w:t xml:space="preserve"> </w:t>
      </w:r>
      <w:r w:rsidR="00AD3EEE" w:rsidRPr="002F5EDB">
        <w:t>právach a povinnostiach a</w:t>
      </w:r>
      <w:r w:rsidR="00510E70" w:rsidRPr="002F5EDB">
        <w:t> </w:t>
      </w:r>
      <w:r w:rsidR="00AD3EEE" w:rsidRPr="002F5EDB">
        <w:t>poskytnúť</w:t>
      </w:r>
      <w:r w:rsidR="00510E70" w:rsidRPr="002F5EDB">
        <w:t xml:space="preserve"> </w:t>
      </w:r>
      <w:r w:rsidR="00AD3EEE" w:rsidRPr="002F5EDB">
        <w:t>mu možnosť ich uplatniť.</w:t>
      </w:r>
    </w:p>
    <w:p w:rsidR="00AD3EEE" w:rsidRPr="002F5EDB" w:rsidRDefault="001D37FF" w:rsidP="007610FE">
      <w:pPr>
        <w:pStyle w:val="slovan"/>
        <w:keepLines/>
        <w:spacing w:before="0"/>
      </w:pPr>
      <w:r w:rsidRPr="002F5EDB">
        <w:t>Obvinený</w:t>
      </w:r>
      <w:r w:rsidR="00AD3EEE" w:rsidRPr="002F5EDB">
        <w:t xml:space="preserve"> má právo zúčastniť sa </w:t>
      </w:r>
      <w:r w:rsidRPr="002F5EDB">
        <w:t>konania</w:t>
      </w:r>
      <w:r w:rsidR="00AD3EEE" w:rsidRPr="002F5EDB">
        <w:t>, okrem prípadov, ak tento DP ustanovuje inak. Ak si toto právo neuplatní a </w:t>
      </w:r>
      <w:r w:rsidRPr="002F5EDB">
        <w:t>konania</w:t>
      </w:r>
      <w:r w:rsidR="00AD3EEE" w:rsidRPr="002F5EDB">
        <w:t xml:space="preserve"> sa nezúčastní napriek riadnemu predvolaniu, disciplinárny orgán môže konať a rozhodnúť i v jeho neprítomnosti</w:t>
      </w:r>
      <w:r w:rsidR="00D11D67" w:rsidRPr="002F5EDB">
        <w:t xml:space="preserve">. </w:t>
      </w:r>
      <w:r w:rsidRPr="002F5EDB">
        <w:t>Konanie</w:t>
      </w:r>
      <w:r w:rsidR="00AD3EEE" w:rsidRPr="002F5EDB">
        <w:t xml:space="preserve"> pred disciplinárnym orgánom je verejné, okrem prípadov, ak tento DP ustanovuje inak.</w:t>
      </w:r>
    </w:p>
    <w:p w:rsidR="00AD3EEE" w:rsidRPr="002F5EDB" w:rsidRDefault="00AD3EEE" w:rsidP="007610FE">
      <w:pPr>
        <w:pStyle w:val="slovan"/>
        <w:keepLines/>
        <w:spacing w:before="0"/>
      </w:pPr>
      <w:r w:rsidRPr="002F5EDB">
        <w:t>Organizačné jednotky, ich orgány a členovia SPK, ktorí môžu prispieť k</w:t>
      </w:r>
      <w:r w:rsidR="001D37FF" w:rsidRPr="002F5EDB">
        <w:t> </w:t>
      </w:r>
      <w:r w:rsidRPr="002F5EDB">
        <w:t>objasneniu</w:t>
      </w:r>
      <w:r w:rsidR="001D37FF" w:rsidRPr="002F5EDB">
        <w:t xml:space="preserve"> </w:t>
      </w:r>
      <w:r w:rsidRPr="002F5EDB">
        <w:t>veci, sú povinní pomáhať disciplinárnemu orgánu pri objasnení disciplinárneho previnenia.</w:t>
      </w:r>
    </w:p>
    <w:p w:rsidR="007D77F9" w:rsidRPr="002F5EDB" w:rsidRDefault="00AD3EEE" w:rsidP="007610FE">
      <w:pPr>
        <w:pStyle w:val="slovan"/>
        <w:keepLines/>
        <w:spacing w:before="0"/>
      </w:pPr>
      <w:r w:rsidRPr="002F5EDB">
        <w:lastRenderedPageBreak/>
        <w:t xml:space="preserve">Disciplinárny orgán musí dodržiavať zásadu hospodárnosti, bez zbytočných prieťahov a zaťažovania organizačných jednotiek, ich orgánov a členov SPK tak, aby bol </w:t>
      </w:r>
      <w:r w:rsidR="00FF6E5C" w:rsidRPr="002F5EDB">
        <w:t xml:space="preserve">čo najskôr </w:t>
      </w:r>
      <w:r w:rsidRPr="002F5EDB">
        <w:t>zistený skutočný stav veci</w:t>
      </w:r>
      <w:r w:rsidR="00FF6E5C" w:rsidRPr="002F5EDB">
        <w:t xml:space="preserve"> a mohlo byť vydané disciplinárne rozhodnutie </w:t>
      </w:r>
    </w:p>
    <w:p w:rsidR="00AD3EEE" w:rsidRPr="002F5EDB" w:rsidRDefault="00AD3EEE" w:rsidP="007610FE">
      <w:pPr>
        <w:pStyle w:val="a"/>
        <w:keepLines/>
        <w:tabs>
          <w:tab w:val="clear" w:pos="2520"/>
          <w:tab w:val="left" w:pos="425"/>
        </w:tabs>
        <w:suppressAutoHyphens w:val="0"/>
        <w:spacing w:before="120" w:after="60"/>
        <w:ind w:left="0" w:firstLine="0"/>
        <w:rPr>
          <w:color w:val="auto"/>
        </w:rPr>
      </w:pPr>
    </w:p>
    <w:p w:rsidR="00AD3EEE" w:rsidRPr="002F5EDB" w:rsidRDefault="00AD3EEE" w:rsidP="007610FE">
      <w:pPr>
        <w:pStyle w:val="Nadpis2"/>
        <w:keepLines/>
        <w:spacing w:before="0"/>
      </w:pPr>
      <w:r w:rsidRPr="002F5EDB">
        <w:t>Disciplinárne previnenia</w:t>
      </w:r>
    </w:p>
    <w:p w:rsidR="00AD3EEE" w:rsidRPr="002F5EDB" w:rsidRDefault="00AD3EEE" w:rsidP="007610FE">
      <w:pPr>
        <w:pStyle w:val="slovan"/>
        <w:keepLines/>
        <w:numPr>
          <w:ilvl w:val="0"/>
          <w:numId w:val="1"/>
        </w:numPr>
        <w:spacing w:before="0"/>
      </w:pPr>
      <w:r w:rsidRPr="002F5EDB">
        <w:t xml:space="preserve">Disciplinárnym previnením je konanie držiteľa platného poľovného lístku, ktoré je v rozpore so zákonom alebo jeho vykonávacími predpismi, a nevykazuje znaky trestného činu, priestupku alebo správneho deliktu. </w:t>
      </w:r>
    </w:p>
    <w:p w:rsidR="00802F73" w:rsidRPr="002F5EDB" w:rsidRDefault="00AD3EEE" w:rsidP="007610FE">
      <w:pPr>
        <w:pStyle w:val="slovan"/>
        <w:keepLines/>
        <w:spacing w:before="0"/>
      </w:pPr>
      <w:r w:rsidRPr="002F5EDB">
        <w:t>Disciplinárnym previnením je, ak člen SPK</w:t>
      </w:r>
      <w:r w:rsidR="002A51C7" w:rsidRPr="002F5EDB">
        <w:t>,</w:t>
      </w:r>
      <w:r w:rsidRPr="002F5EDB">
        <w:t xml:space="preserve"> drž</w:t>
      </w:r>
      <w:r w:rsidR="00CD3F3A" w:rsidRPr="002F5EDB">
        <w:t>iteľ platného poľovného lístku</w:t>
      </w:r>
    </w:p>
    <w:p w:rsidR="00AD3EEE" w:rsidRPr="002F5EDB" w:rsidRDefault="00AD3EEE" w:rsidP="007610FE">
      <w:pPr>
        <w:pStyle w:val="adda"/>
        <w:keepLines/>
        <w:numPr>
          <w:ilvl w:val="0"/>
          <w:numId w:val="15"/>
        </w:numPr>
      </w:pPr>
      <w:r w:rsidRPr="002F5EDB">
        <w:t xml:space="preserve">nepredloží na </w:t>
      </w:r>
      <w:r w:rsidR="00FF6DE7" w:rsidRPr="002F5EDB">
        <w:t xml:space="preserve">účely </w:t>
      </w:r>
      <w:r w:rsidRPr="002F5EDB">
        <w:t>chovateľsk</w:t>
      </w:r>
      <w:r w:rsidR="00893922" w:rsidRPr="002F5EDB">
        <w:t xml:space="preserve">ej </w:t>
      </w:r>
      <w:r w:rsidRPr="002F5EDB">
        <w:t>prehliadk</w:t>
      </w:r>
      <w:r w:rsidR="00893922" w:rsidRPr="002F5EDB">
        <w:t>y</w:t>
      </w:r>
      <w:r w:rsidR="00893922" w:rsidRPr="002F5EDB">
        <w:rPr>
          <w:i/>
        </w:rPr>
        <w:t xml:space="preserve"> </w:t>
      </w:r>
      <w:r w:rsidRPr="002F5EDB">
        <w:t>poľovnícku trofej podľa § 23 ods. 3, 4, 6 až 8 zákona,</w:t>
      </w:r>
    </w:p>
    <w:p w:rsidR="002A51C7" w:rsidRPr="002F5EDB" w:rsidRDefault="00174E94" w:rsidP="007610FE">
      <w:pPr>
        <w:pStyle w:val="adda"/>
        <w:keepLines/>
        <w:numPr>
          <w:ilvl w:val="0"/>
          <w:numId w:val="15"/>
        </w:numPr>
      </w:pPr>
      <w:r>
        <w:t>porušuje zákaz podľa § 24 ods. 3 písm. h)</w:t>
      </w:r>
      <w:r w:rsidR="002A51C7" w:rsidRPr="002F5EDB">
        <w:t>,</w:t>
      </w:r>
    </w:p>
    <w:p w:rsidR="00D11D67" w:rsidRPr="002F5EDB" w:rsidRDefault="00AD3EEE" w:rsidP="007610FE">
      <w:pPr>
        <w:pStyle w:val="adda"/>
        <w:keepLines/>
      </w:pPr>
      <w:r w:rsidRPr="002F5EDB">
        <w:t xml:space="preserve">odmietne predložiť doklady </w:t>
      </w:r>
      <w:r w:rsidR="00893922" w:rsidRPr="002F5EDB">
        <w:t xml:space="preserve">poľovníckej stráži </w:t>
      </w:r>
      <w:r w:rsidRPr="002F5EDB">
        <w:t xml:space="preserve">podľa § </w:t>
      </w:r>
      <w:r w:rsidR="00802F73" w:rsidRPr="002F5EDB">
        <w:t>29</w:t>
      </w:r>
      <w:r w:rsidRPr="002F5EDB">
        <w:t xml:space="preserve"> ods. 1 zákona,</w:t>
      </w:r>
    </w:p>
    <w:p w:rsidR="00AD3EEE" w:rsidRPr="002F5EDB" w:rsidRDefault="00893922" w:rsidP="007610FE">
      <w:pPr>
        <w:pStyle w:val="adda"/>
        <w:keepLines/>
      </w:pPr>
      <w:r w:rsidRPr="002F5EDB">
        <w:t>koná v rozpore s § 29 ods. 12 zákona</w:t>
      </w:r>
      <w:r w:rsidR="00D11D67" w:rsidRPr="002F5EDB">
        <w:t>,</w:t>
      </w:r>
    </w:p>
    <w:p w:rsidR="001C679A" w:rsidRPr="002F5EDB" w:rsidRDefault="001C679A" w:rsidP="007610FE">
      <w:pPr>
        <w:pStyle w:val="adda"/>
        <w:keepLines/>
      </w:pPr>
      <w:r w:rsidRPr="002F5EDB">
        <w:t>vykonáva lov zveri bez dokladov podľa § 53 ods. 1 zákona,</w:t>
      </w:r>
    </w:p>
    <w:p w:rsidR="001C679A" w:rsidRPr="002F5EDB" w:rsidRDefault="001C679A" w:rsidP="007610FE">
      <w:pPr>
        <w:pStyle w:val="adda"/>
        <w:keepLines/>
      </w:pPr>
      <w:r w:rsidRPr="002F5EDB">
        <w:t>umožní lov zveri v rozpore s § 53 ods. 2,</w:t>
      </w:r>
    </w:p>
    <w:p w:rsidR="00AD3EEE" w:rsidRPr="002F5EDB" w:rsidRDefault="00AD3EEE" w:rsidP="007610FE">
      <w:pPr>
        <w:pStyle w:val="adda"/>
        <w:keepLines/>
      </w:pPr>
      <w:r w:rsidRPr="002F5EDB">
        <w:t>neodovzdá po skončení platnosti povolenie na lov zveri podľa § 53 ods. 7 zákona,</w:t>
      </w:r>
    </w:p>
    <w:p w:rsidR="00AD3EEE" w:rsidRPr="002F5EDB" w:rsidRDefault="00AD3EEE" w:rsidP="007610FE">
      <w:pPr>
        <w:pStyle w:val="adda"/>
        <w:keepLines/>
      </w:pPr>
      <w:r w:rsidRPr="002F5EDB">
        <w:t xml:space="preserve">nachádza sa v poľovnom revíri </w:t>
      </w:r>
      <w:r w:rsidR="00397869" w:rsidRPr="002F5EDB">
        <w:t xml:space="preserve">so zbraňou </w:t>
      </w:r>
      <w:r w:rsidRPr="002F5EDB">
        <w:t>bez zápisu do knihy návštev poľovného revíru podľa § 54 ods. 1 zákona,</w:t>
      </w:r>
    </w:p>
    <w:p w:rsidR="00AD3EEE" w:rsidRPr="002F5EDB" w:rsidRDefault="00AD3EEE" w:rsidP="007610FE">
      <w:pPr>
        <w:pStyle w:val="adda"/>
        <w:keepLines/>
      </w:pPr>
      <w:r w:rsidRPr="002F5EDB">
        <w:t xml:space="preserve">vykonal </w:t>
      </w:r>
      <w:r w:rsidR="00893922" w:rsidRPr="002F5EDB">
        <w:t xml:space="preserve">nesprávny alebo </w:t>
      </w:r>
      <w:r w:rsidRPr="002F5EDB">
        <w:t>neúplný zápis do knihy návštev poľovného revíru podľa § 54 ods. 3</w:t>
      </w:r>
      <w:r w:rsidR="00893922" w:rsidRPr="002F5EDB">
        <w:t xml:space="preserve"> zákona</w:t>
      </w:r>
      <w:r w:rsidRPr="002F5EDB">
        <w:t>,</w:t>
      </w:r>
    </w:p>
    <w:p w:rsidR="00AD3EEE" w:rsidRPr="002F5EDB" w:rsidRDefault="00AD3EEE" w:rsidP="007610FE">
      <w:pPr>
        <w:pStyle w:val="adda"/>
        <w:keepLines/>
      </w:pPr>
      <w:r w:rsidRPr="002F5EDB">
        <w:t xml:space="preserve">neplní </w:t>
      </w:r>
      <w:r w:rsidR="00D11D67" w:rsidRPr="002F5EDB">
        <w:t xml:space="preserve">si </w:t>
      </w:r>
      <w:r w:rsidR="00397869" w:rsidRPr="002F5EDB">
        <w:t xml:space="preserve">alebo porušuje </w:t>
      </w:r>
      <w:r w:rsidRPr="002F5EDB">
        <w:t>povinnosti podľa § 55 zákona,</w:t>
      </w:r>
    </w:p>
    <w:p w:rsidR="00AD3EEE" w:rsidRPr="002F5EDB" w:rsidRDefault="00AD3EEE" w:rsidP="007610FE">
      <w:pPr>
        <w:pStyle w:val="adda"/>
        <w:keepLines/>
      </w:pPr>
      <w:r w:rsidRPr="002F5EDB">
        <w:t>porušuje na spoločnej poľovačke povinnosti podľa § 58 ods. 5</w:t>
      </w:r>
      <w:r w:rsidR="001C679A" w:rsidRPr="002F5EDB">
        <w:t>, 6</w:t>
      </w:r>
      <w:r w:rsidRPr="002F5EDB">
        <w:t xml:space="preserve"> a 10 a § 59 ods. 8 a 9 zákona,</w:t>
      </w:r>
    </w:p>
    <w:p w:rsidR="00AD3EEE" w:rsidRPr="002F5EDB" w:rsidRDefault="00AD3EEE" w:rsidP="007610FE">
      <w:pPr>
        <w:pStyle w:val="adda"/>
        <w:keepLines/>
      </w:pPr>
      <w:r w:rsidRPr="002F5EDB">
        <w:t>porušuje povinnosti pri sokoliarstve podľa § 60 ods. 3 a 5 zákona,</w:t>
      </w:r>
    </w:p>
    <w:p w:rsidR="00AD3EEE" w:rsidRPr="002F5EDB" w:rsidRDefault="00AD3EEE" w:rsidP="007610FE">
      <w:pPr>
        <w:pStyle w:val="adda"/>
        <w:keepLines/>
      </w:pPr>
      <w:r w:rsidRPr="002F5EDB">
        <w:t xml:space="preserve">porušuje povinnosti pri love zveri na vnadisku </w:t>
      </w:r>
      <w:r w:rsidR="002944D4" w:rsidRPr="002F5EDB">
        <w:t xml:space="preserve">podľa </w:t>
      </w:r>
      <w:r w:rsidRPr="002F5EDB">
        <w:t>§ 61 zákona,</w:t>
      </w:r>
    </w:p>
    <w:p w:rsidR="00AD3EEE" w:rsidRPr="002F5EDB" w:rsidRDefault="00893922" w:rsidP="007610FE">
      <w:pPr>
        <w:pStyle w:val="adda"/>
        <w:keepLines/>
      </w:pPr>
      <w:r w:rsidRPr="002F5EDB">
        <w:t xml:space="preserve">koná </w:t>
      </w:r>
      <w:r w:rsidR="00AD3EEE" w:rsidRPr="002F5EDB">
        <w:t>v rozpore s</w:t>
      </w:r>
      <w:r w:rsidR="00397869" w:rsidRPr="002F5EDB">
        <w:t xml:space="preserve"> povinnosťami </w:t>
      </w:r>
      <w:r w:rsidR="00AD3EEE" w:rsidRPr="002F5EDB">
        <w:t>ustanoven</w:t>
      </w:r>
      <w:r w:rsidR="00397869" w:rsidRPr="002F5EDB">
        <w:t>ý</w:t>
      </w:r>
      <w:r w:rsidR="00AD3EEE" w:rsidRPr="002F5EDB">
        <w:t xml:space="preserve">mi </w:t>
      </w:r>
      <w:r w:rsidR="00397869" w:rsidRPr="002F5EDB">
        <w:t>v </w:t>
      </w:r>
      <w:r w:rsidR="00AD3EEE" w:rsidRPr="002F5EDB">
        <w:t>§ 62 zákona,</w:t>
      </w:r>
    </w:p>
    <w:p w:rsidR="00AD3EEE" w:rsidRPr="002F5EDB" w:rsidRDefault="00AD3EEE" w:rsidP="007610FE">
      <w:pPr>
        <w:pStyle w:val="adda"/>
        <w:keepLines/>
      </w:pPr>
      <w:r w:rsidRPr="002F5EDB">
        <w:t>nevykoná dohľadanie alebo oznámenie nájdenia zveri podľa § 63 zákona,</w:t>
      </w:r>
    </w:p>
    <w:p w:rsidR="00AD3EEE" w:rsidRPr="002F5EDB" w:rsidRDefault="00AD3EEE" w:rsidP="007610FE">
      <w:pPr>
        <w:pStyle w:val="adda"/>
        <w:keepLines/>
      </w:pPr>
      <w:r w:rsidRPr="002F5EDB">
        <w:t>nevykoná označenie zveri, nevráti vydané značky alebo neohlási stratu značky podľa § 64 ods. 1 až 7 zákona,</w:t>
      </w:r>
    </w:p>
    <w:p w:rsidR="00AD3EEE" w:rsidRPr="002F5EDB" w:rsidRDefault="00AD3EEE" w:rsidP="007610FE">
      <w:pPr>
        <w:pStyle w:val="adda"/>
        <w:keepLines/>
      </w:pPr>
      <w:r w:rsidRPr="002F5EDB">
        <w:t xml:space="preserve">vykonáva lov zakázaným spôsobom </w:t>
      </w:r>
      <w:r w:rsidR="00893922" w:rsidRPr="002F5EDB">
        <w:t xml:space="preserve">alebo koná v rozpore s ustanovením </w:t>
      </w:r>
      <w:r w:rsidRPr="002F5EDB">
        <w:t>§ 65</w:t>
      </w:r>
      <w:r w:rsidR="00647F87" w:rsidRPr="002F5EDB">
        <w:t xml:space="preserve">, </w:t>
      </w:r>
      <w:r w:rsidRPr="002F5EDB">
        <w:t>ods. 3 až 8 zákona,</w:t>
      </w:r>
      <w:r w:rsidR="00265EBF" w:rsidRPr="002F5EDB">
        <w:t xml:space="preserve"> </w:t>
      </w:r>
    </w:p>
    <w:p w:rsidR="00647F87" w:rsidRDefault="00174E94" w:rsidP="007610FE">
      <w:pPr>
        <w:pStyle w:val="adda"/>
        <w:keepLines/>
      </w:pPr>
      <w:r>
        <w:t>porušuje povinnosti ustanovené v § 67 zákona</w:t>
      </w:r>
      <w:r w:rsidR="00D11D67" w:rsidRPr="002F5EDB">
        <w:t>.</w:t>
      </w:r>
    </w:p>
    <w:p w:rsidR="00174E94" w:rsidRPr="002F5EDB" w:rsidRDefault="00174E94" w:rsidP="007610FE">
      <w:pPr>
        <w:pStyle w:val="slovan"/>
        <w:keepLines/>
      </w:pPr>
      <w:r>
        <w:t>Disciplinárnym previnením je úmyselné alebo nedbanlivostné konanie držiteľa poľovného lístku, ktorý nerešpektuje rozhodnutia orgánov SPK a neplní si v stanovených lehotách uložené povinnosti.</w:t>
      </w:r>
    </w:p>
    <w:p w:rsidR="00AD3EEE" w:rsidRPr="002F5EDB" w:rsidRDefault="00AD3EEE" w:rsidP="007610FE">
      <w:pPr>
        <w:pStyle w:val="a"/>
        <w:keepLines/>
        <w:tabs>
          <w:tab w:val="clear" w:pos="2520"/>
          <w:tab w:val="left" w:pos="425"/>
        </w:tabs>
        <w:suppressAutoHyphens w:val="0"/>
        <w:spacing w:after="60"/>
        <w:ind w:left="0" w:firstLine="0"/>
        <w:rPr>
          <w:color w:val="auto"/>
        </w:rPr>
      </w:pPr>
    </w:p>
    <w:p w:rsidR="00576233" w:rsidRPr="002F5EDB" w:rsidRDefault="00AD3EEE" w:rsidP="007610FE">
      <w:pPr>
        <w:pStyle w:val="Nadpis2"/>
        <w:keepLines/>
        <w:spacing w:before="0"/>
      </w:pPr>
      <w:r w:rsidRPr="002F5EDB">
        <w:t>Disciplinárne opatrenia</w:t>
      </w:r>
    </w:p>
    <w:p w:rsidR="00576233" w:rsidRPr="002F5EDB" w:rsidRDefault="00AD3EEE" w:rsidP="007610FE">
      <w:pPr>
        <w:pStyle w:val="slovan"/>
        <w:keepLines/>
        <w:numPr>
          <w:ilvl w:val="0"/>
          <w:numId w:val="17"/>
        </w:numPr>
      </w:pPr>
      <w:r w:rsidRPr="002F5EDB">
        <w:t xml:space="preserve">Ak </w:t>
      </w:r>
      <w:r w:rsidR="00ED5694" w:rsidRPr="002F5EDB">
        <w:t xml:space="preserve">sa </w:t>
      </w:r>
      <w:r w:rsidR="0020426D" w:rsidRPr="002F5EDB">
        <w:t>obvinený</w:t>
      </w:r>
      <w:r w:rsidR="00ED5694" w:rsidRPr="002F5EDB">
        <w:t xml:space="preserve"> dopustil disciplinárneho previnenia a</w:t>
      </w:r>
      <w:r w:rsidR="0020426D" w:rsidRPr="002F5EDB">
        <w:t> </w:t>
      </w:r>
      <w:r w:rsidRPr="002F5EDB">
        <w:t>disciplinárny</w:t>
      </w:r>
      <w:r w:rsidR="0020426D" w:rsidRPr="002F5EDB">
        <w:t xml:space="preserve"> </w:t>
      </w:r>
      <w:r w:rsidRPr="002F5EDB">
        <w:t>orgán neupust</w:t>
      </w:r>
      <w:r w:rsidR="0020426D" w:rsidRPr="002F5EDB">
        <w:t>í</w:t>
      </w:r>
      <w:r w:rsidRPr="002F5EDB">
        <w:t xml:space="preserve"> od uloženia disciplinárneho opatrenia a</w:t>
      </w:r>
      <w:r w:rsidR="00390FA1" w:rsidRPr="002F5EDB">
        <w:t> </w:t>
      </w:r>
      <w:r w:rsidRPr="002F5EDB">
        <w:t>skutkový</w:t>
      </w:r>
      <w:r w:rsidR="00390FA1" w:rsidRPr="002F5EDB">
        <w:t xml:space="preserve"> </w:t>
      </w:r>
      <w:r w:rsidRPr="002F5EDB">
        <w:t xml:space="preserve">stav hodnoverne preukáže, môže uložiť </w:t>
      </w:r>
      <w:r w:rsidR="0020426D" w:rsidRPr="002F5EDB">
        <w:t>obvinenému</w:t>
      </w:r>
      <w:r w:rsidRPr="002F5EDB">
        <w:t xml:space="preserve"> </w:t>
      </w:r>
      <w:r w:rsidR="00576233" w:rsidRPr="002F5EDB">
        <w:t>niektoré</w:t>
      </w:r>
      <w:r w:rsidRPr="002F5EDB">
        <w:t xml:space="preserve"> z týchto disciplinárnych opatrení:</w:t>
      </w:r>
    </w:p>
    <w:p w:rsidR="00AD3EEE" w:rsidRPr="002F5EDB" w:rsidRDefault="00AD3EEE" w:rsidP="007610FE">
      <w:pPr>
        <w:pStyle w:val="adda"/>
        <w:keepLines/>
        <w:numPr>
          <w:ilvl w:val="0"/>
          <w:numId w:val="2"/>
        </w:numPr>
        <w:spacing w:before="0"/>
        <w:ind w:left="714" w:hanging="357"/>
      </w:pPr>
      <w:r w:rsidRPr="002F5EDB">
        <w:t>písomné napomenutie,</w:t>
      </w:r>
    </w:p>
    <w:p w:rsidR="00AD3EEE" w:rsidRPr="002F5EDB" w:rsidRDefault="007E3ACD" w:rsidP="007610FE">
      <w:pPr>
        <w:pStyle w:val="adda"/>
        <w:keepLines/>
        <w:spacing w:before="0"/>
        <w:ind w:left="714" w:hanging="357"/>
      </w:pPr>
      <w:r>
        <w:lastRenderedPageBreak/>
        <w:t>peňažnú pokutu až do 1 000,00 Eur</w:t>
      </w:r>
      <w:r w:rsidR="00AD3EEE" w:rsidRPr="002F5EDB">
        <w:t>,</w:t>
      </w:r>
    </w:p>
    <w:p w:rsidR="0020426D" w:rsidRPr="002F5EDB" w:rsidRDefault="0020426D" w:rsidP="007610FE">
      <w:pPr>
        <w:pStyle w:val="adda"/>
        <w:keepLines/>
        <w:spacing w:before="0"/>
        <w:ind w:left="714" w:hanging="357"/>
      </w:pPr>
      <w:r w:rsidRPr="002F5EDB">
        <w:t xml:space="preserve">odňatie </w:t>
      </w:r>
      <w:r w:rsidR="00997CE4" w:rsidRPr="002F5EDB">
        <w:t xml:space="preserve">poľovníckej </w:t>
      </w:r>
      <w:r w:rsidRPr="002F5EDB">
        <w:t>trofeje,</w:t>
      </w:r>
    </w:p>
    <w:p w:rsidR="00A35525" w:rsidRDefault="00D92264" w:rsidP="007610FE">
      <w:pPr>
        <w:pStyle w:val="adda"/>
        <w:keepLines/>
      </w:pPr>
      <w:r w:rsidRPr="002F5EDB">
        <w:t>odvolanie z funkcie v SP</w:t>
      </w:r>
      <w:r w:rsidR="00265EBF" w:rsidRPr="002F5EDB">
        <w:t>K</w:t>
      </w:r>
      <w:r w:rsidRPr="002F5EDB">
        <w:t xml:space="preserve"> a zákaz výkonu funkcie v SPK na 1 až 3 roky</w:t>
      </w:r>
      <w:r w:rsidR="007E3ACD">
        <w:t>,</w:t>
      </w:r>
    </w:p>
    <w:p w:rsidR="007E3ACD" w:rsidRDefault="007E3ACD" w:rsidP="007610FE">
      <w:pPr>
        <w:pStyle w:val="adda"/>
        <w:keepLines/>
      </w:pPr>
      <w:r>
        <w:t>zákaz lovu niektorého alebo všetkých druhov raticovej zveri na 1 až 5 rokov,</w:t>
      </w:r>
    </w:p>
    <w:p w:rsidR="007E3ACD" w:rsidRDefault="007E3ACD" w:rsidP="007610FE">
      <w:pPr>
        <w:pStyle w:val="adda"/>
        <w:keepLines/>
      </w:pPr>
      <w:r>
        <w:t>zákaz činnosti výkonu práva poľovníctva na 1 až 3 roky za disciplinárne previnenia podľa § 3 ods. 2 písm. a), e), h), j), m), n), o), p) a q) možno uložiť po opakovanom disciplinárnom previnení podľa týchto ustanovení počas dvoch rokov od predošlého disciplinárneho previnenia.</w:t>
      </w:r>
    </w:p>
    <w:p w:rsidR="0020426D" w:rsidRPr="002F5EDB" w:rsidRDefault="0020426D" w:rsidP="007610FE">
      <w:pPr>
        <w:pStyle w:val="slovan"/>
        <w:keepLines/>
      </w:pPr>
      <w:r w:rsidRPr="002F5EDB">
        <w:t>Disciplinárny orgán po prešetrení prípadu môže upustiť od uloženia disciplinárneho opatrenia, ak je skutkový stav hodnoverne preukázaný, obvinený si previnenie prizná, svoje konanie oľutuje, škodu nahradí, stupeň nebezpečnosti konania pre poľovníctvo je nízky a vzhľadom na osobu obvineného možno očakávať, že na jeho nápravu postačí samotné konanie vo veci pred disciplinárnym orgánom. V takomto prípade vydá rozhodnutie, v ktorom uvedie, že obvinený sa dopustil disciplinárneho previnenia, ale od uloženia disciplinárneho opatrenia upustil.</w:t>
      </w:r>
    </w:p>
    <w:p w:rsidR="00AD3EEE" w:rsidRPr="002F5EDB" w:rsidRDefault="0020426D" w:rsidP="007610FE">
      <w:pPr>
        <w:pStyle w:val="slovan"/>
        <w:keepLines/>
      </w:pPr>
      <w:r w:rsidRPr="002F5EDB">
        <w:t>Obvinenému</w:t>
      </w:r>
      <w:r w:rsidR="00AD3EEE" w:rsidRPr="002F5EDB">
        <w:t xml:space="preserve"> možno uložiť v</w:t>
      </w:r>
      <w:r w:rsidRPr="002F5EDB">
        <w:t> </w:t>
      </w:r>
      <w:r w:rsidR="00AD3EEE" w:rsidRPr="002F5EDB">
        <w:t>jednom</w:t>
      </w:r>
      <w:r w:rsidRPr="002F5EDB">
        <w:t xml:space="preserve"> konaní</w:t>
      </w:r>
      <w:r w:rsidR="000D1A97" w:rsidRPr="002F5EDB">
        <w:t xml:space="preserve"> </w:t>
      </w:r>
      <w:r w:rsidR="00AD3EEE" w:rsidRPr="002F5EDB">
        <w:t xml:space="preserve">len jedno disciplinárne opatrenie. Ak sa súčasne dopustil viacerých disciplinárnych previnení </w:t>
      </w:r>
      <w:r w:rsidR="009F4958" w:rsidRPr="002F5EDB">
        <w:t xml:space="preserve">jedným alebo viacerými konaniami </w:t>
      </w:r>
      <w:r w:rsidR="00AD3EEE" w:rsidRPr="002F5EDB">
        <w:t xml:space="preserve">možno mu uložiť úhrnné disciplinárne opatrenie. Ak </w:t>
      </w:r>
      <w:r w:rsidRPr="002F5EDB">
        <w:t xml:space="preserve">sa </w:t>
      </w:r>
      <w:r w:rsidR="00F06F0F" w:rsidRPr="002F5EDB">
        <w:t xml:space="preserve">do </w:t>
      </w:r>
      <w:r w:rsidRPr="002F5EDB">
        <w:t>jedného</w:t>
      </w:r>
      <w:r w:rsidR="00F06F0F" w:rsidRPr="002F5EDB">
        <w:t xml:space="preserve"> roku od uloženia </w:t>
      </w:r>
      <w:r w:rsidR="00AD3EEE" w:rsidRPr="002F5EDB">
        <w:t>disciplinárneho opatrenia</w:t>
      </w:r>
      <w:r w:rsidR="000C1039" w:rsidRPr="002F5EDB">
        <w:t xml:space="preserve"> </w:t>
      </w:r>
      <w:r w:rsidR="00AD3EEE" w:rsidRPr="002F5EDB">
        <w:t xml:space="preserve">dopustil </w:t>
      </w:r>
      <w:r w:rsidR="009F4958" w:rsidRPr="002F5EDB">
        <w:t>ďalšieho</w:t>
      </w:r>
      <w:r w:rsidR="00AD3EEE" w:rsidRPr="002F5EDB">
        <w:t xml:space="preserve"> disciplinárneho previnenia</w:t>
      </w:r>
      <w:r w:rsidR="00F06F0F" w:rsidRPr="002F5EDB">
        <w:t xml:space="preserve"> disciplinárny orgán </w:t>
      </w:r>
      <w:r w:rsidR="009F4958" w:rsidRPr="002F5EDB">
        <w:t xml:space="preserve">mu </w:t>
      </w:r>
      <w:r w:rsidR="00F06F0F" w:rsidRPr="002F5EDB">
        <w:t>uloží nové</w:t>
      </w:r>
      <w:r w:rsidR="000E7B4D" w:rsidRPr="002F5EDB">
        <w:t>,</w:t>
      </w:r>
      <w:r w:rsidR="00F06F0F" w:rsidRPr="002F5EDB">
        <w:t xml:space="preserve"> prísnejšie</w:t>
      </w:r>
      <w:r w:rsidR="00AD3EEE" w:rsidRPr="002F5EDB">
        <w:t xml:space="preserve"> disciplinárne</w:t>
      </w:r>
      <w:r w:rsidR="009F4958" w:rsidRPr="002F5EDB">
        <w:t xml:space="preserve"> opatrenie</w:t>
      </w:r>
      <w:r w:rsidR="00AD3EEE" w:rsidRPr="002F5EDB">
        <w:t>.</w:t>
      </w:r>
    </w:p>
    <w:p w:rsidR="009F4958" w:rsidRPr="002F5EDB" w:rsidRDefault="009F4958" w:rsidP="007610FE">
      <w:pPr>
        <w:pStyle w:val="slovan"/>
        <w:keepLines/>
      </w:pPr>
      <w:r w:rsidRPr="002F5EDB">
        <w:rPr>
          <w:szCs w:val="24"/>
        </w:rPr>
        <w:t xml:space="preserve">Uložené a vymožené pokuty sú majetkom </w:t>
      </w:r>
      <w:r w:rsidR="00D92264" w:rsidRPr="002F5EDB">
        <w:rPr>
          <w:szCs w:val="24"/>
        </w:rPr>
        <w:t>SPK príslušnej OPK, ktorej disciplinárna komisia vyniesla prvostupňové rozhodnutie.</w:t>
      </w:r>
    </w:p>
    <w:p w:rsidR="009F4958" w:rsidRPr="002F5EDB" w:rsidRDefault="009F4958" w:rsidP="007610FE">
      <w:pPr>
        <w:pStyle w:val="slovan"/>
        <w:keepLines/>
      </w:pPr>
      <w:r w:rsidRPr="002F5EDB">
        <w:rPr>
          <w:szCs w:val="24"/>
        </w:rPr>
        <w:t>Majiteľom odňatej poľovníckej trofeje je</w:t>
      </w:r>
      <w:r w:rsidR="004A4E6F" w:rsidRPr="002F5EDB">
        <w:rPr>
          <w:szCs w:val="24"/>
        </w:rPr>
        <w:t xml:space="preserve"> </w:t>
      </w:r>
      <w:r w:rsidRPr="002F5EDB">
        <w:rPr>
          <w:szCs w:val="24"/>
        </w:rPr>
        <w:t>užívateľ poľovného revíru, z ktorého trofej pochádza.</w:t>
      </w:r>
    </w:p>
    <w:p w:rsidR="007F79AC" w:rsidRPr="002F5EDB" w:rsidRDefault="007F79AC" w:rsidP="007610FE">
      <w:pPr>
        <w:pStyle w:val="slovan"/>
        <w:keepLines/>
      </w:pPr>
      <w:r w:rsidRPr="002F5EDB">
        <w:t xml:space="preserve">Ak disciplinárny orgán uzná, že </w:t>
      </w:r>
      <w:r w:rsidR="009F4958" w:rsidRPr="002F5EDB">
        <w:t>obvinený</w:t>
      </w:r>
      <w:r w:rsidRPr="002F5EDB">
        <w:t xml:space="preserve"> sa dopustil disciplinárneho previnenia</w:t>
      </w:r>
      <w:r w:rsidR="000E7B4D" w:rsidRPr="002F5EDB">
        <w:t>,</w:t>
      </w:r>
      <w:r w:rsidRPr="002F5EDB">
        <w:t xml:space="preserve"> súčasne s disciplinárnym opatrením ho môže zaviazať uhradiť náklady </w:t>
      </w:r>
      <w:r w:rsidR="009F4958" w:rsidRPr="002F5EDB">
        <w:t>konania</w:t>
      </w:r>
      <w:r w:rsidR="00F06F0F" w:rsidRPr="002F5EDB">
        <w:t>,</w:t>
      </w:r>
      <w:r w:rsidRPr="002F5EDB">
        <w:t xml:space="preserve"> za ktoré sa považujú </w:t>
      </w:r>
      <w:r w:rsidR="009F4958" w:rsidRPr="002F5EDB">
        <w:t xml:space="preserve">všetky </w:t>
      </w:r>
      <w:r w:rsidRPr="002F5EDB">
        <w:t>náklady spojené s </w:t>
      </w:r>
      <w:r w:rsidR="009F4958" w:rsidRPr="002F5EDB">
        <w:t>konaním</w:t>
      </w:r>
      <w:r w:rsidRPr="002F5EDB">
        <w:t xml:space="preserve"> </w:t>
      </w:r>
      <w:r w:rsidR="009F4958" w:rsidRPr="002F5EDB">
        <w:t>o </w:t>
      </w:r>
      <w:r w:rsidRPr="002F5EDB">
        <w:t>disciplinárno</w:t>
      </w:r>
      <w:r w:rsidR="009F4958" w:rsidRPr="002F5EDB">
        <w:t>m</w:t>
      </w:r>
      <w:r w:rsidRPr="002F5EDB">
        <w:t xml:space="preserve"> previnen</w:t>
      </w:r>
      <w:r w:rsidR="009F4958" w:rsidRPr="002F5EDB">
        <w:t>í</w:t>
      </w:r>
      <w:r w:rsidRPr="002F5EDB">
        <w:t xml:space="preserve">. Potrestaný je povinný uhradiť náklady </w:t>
      </w:r>
      <w:r w:rsidR="00510E70" w:rsidRPr="002F5EDB">
        <w:t>konania</w:t>
      </w:r>
      <w:r w:rsidRPr="002F5EDB">
        <w:t xml:space="preserve"> do 15 dní od nadobudnutia právoplatnos</w:t>
      </w:r>
      <w:r w:rsidR="00F06F0F" w:rsidRPr="002F5EDB">
        <w:t xml:space="preserve">ti rozhodnutia </w:t>
      </w:r>
      <w:r w:rsidR="00510E70" w:rsidRPr="002F5EDB">
        <w:t xml:space="preserve">disciplinárnemu </w:t>
      </w:r>
      <w:r w:rsidRPr="002F5EDB">
        <w:t>orgánu, ktorému vznikli</w:t>
      </w:r>
      <w:r w:rsidR="00F06F0F" w:rsidRPr="002F5EDB">
        <w:t>.</w:t>
      </w:r>
    </w:p>
    <w:p w:rsidR="00AD3EEE" w:rsidRPr="002F5EDB" w:rsidRDefault="00AD3EEE" w:rsidP="007610FE">
      <w:pPr>
        <w:pStyle w:val="a"/>
        <w:keepLines/>
        <w:tabs>
          <w:tab w:val="clear" w:pos="2520"/>
          <w:tab w:val="left" w:pos="425"/>
        </w:tabs>
        <w:suppressAutoHyphens w:val="0"/>
        <w:spacing w:before="320" w:after="60"/>
        <w:ind w:left="0" w:firstLine="0"/>
        <w:rPr>
          <w:color w:val="auto"/>
        </w:rPr>
      </w:pPr>
    </w:p>
    <w:p w:rsidR="00AD3EEE" w:rsidRPr="002F5EDB" w:rsidRDefault="00AD3EEE" w:rsidP="007610FE">
      <w:pPr>
        <w:pStyle w:val="Nadpis2"/>
        <w:keepLines/>
        <w:spacing w:before="0"/>
      </w:pPr>
      <w:r w:rsidRPr="002F5EDB">
        <w:t>Disciplinárne orgány</w:t>
      </w:r>
    </w:p>
    <w:p w:rsidR="000D1A97" w:rsidRPr="002F5EDB" w:rsidRDefault="00AD3EEE" w:rsidP="007610FE">
      <w:pPr>
        <w:pStyle w:val="slovan"/>
        <w:keepLines/>
        <w:numPr>
          <w:ilvl w:val="0"/>
          <w:numId w:val="4"/>
        </w:numPr>
      </w:pPr>
      <w:r w:rsidRPr="002F5EDB">
        <w:t>Disciplinárnymi orgánmi sú:</w:t>
      </w:r>
    </w:p>
    <w:p w:rsidR="00AD3EEE" w:rsidRPr="002F5EDB" w:rsidRDefault="00AD3EEE" w:rsidP="007610FE">
      <w:pPr>
        <w:pStyle w:val="adda"/>
        <w:keepLines/>
        <w:numPr>
          <w:ilvl w:val="0"/>
          <w:numId w:val="5"/>
        </w:numPr>
      </w:pPr>
      <w:r w:rsidRPr="002F5EDB">
        <w:t>obvodná disciplinárna komisia (ďalej len „ODK“)</w:t>
      </w:r>
    </w:p>
    <w:p w:rsidR="00AD3EEE" w:rsidRPr="002F5EDB" w:rsidRDefault="00AD3EEE" w:rsidP="007610FE">
      <w:pPr>
        <w:pStyle w:val="adda"/>
        <w:keepLines/>
      </w:pPr>
      <w:r w:rsidRPr="002F5EDB">
        <w:t>disciplinárna komisia SPK (ďalej len „DK SPK“).</w:t>
      </w:r>
    </w:p>
    <w:p w:rsidR="00AD3EEE" w:rsidRPr="002F5EDB" w:rsidRDefault="00AD3EEE" w:rsidP="007610FE">
      <w:pPr>
        <w:pStyle w:val="slovan"/>
        <w:keepLines/>
      </w:pPr>
      <w:r w:rsidRPr="002F5EDB">
        <w:t xml:space="preserve">ODK je 5-členná, skladá sa zo štyroch členov a predsedu, ktorých volí konferencia obvodnej komory (ďalej len „OPK“) na 5 ročné funkčné obdobie. Členom ODK môže byť len člen </w:t>
      </w:r>
      <w:r w:rsidR="00ED5694" w:rsidRPr="002F5EDB">
        <w:t>SPK</w:t>
      </w:r>
      <w:r w:rsidR="0017409D" w:rsidRPr="002F5EDB">
        <w:t>,</w:t>
      </w:r>
      <w:r w:rsidR="00484273" w:rsidRPr="002F5EDB">
        <w:t xml:space="preserve"> </w:t>
      </w:r>
      <w:r w:rsidRPr="002F5EDB">
        <w:t xml:space="preserve">jeden </w:t>
      </w:r>
      <w:r w:rsidR="0017409D" w:rsidRPr="002F5EDB">
        <w:t>z </w:t>
      </w:r>
      <w:r w:rsidRPr="002F5EDB">
        <w:t>člen</w:t>
      </w:r>
      <w:r w:rsidR="0017409D" w:rsidRPr="002F5EDB">
        <w:t>ov</w:t>
      </w:r>
      <w:r w:rsidRPr="002F5EDB">
        <w:t xml:space="preserve"> musí byť absolventom skúšky </w:t>
      </w:r>
      <w:r w:rsidR="00390FA1" w:rsidRPr="002F5EDB">
        <w:t>poľovníckych</w:t>
      </w:r>
      <w:r w:rsidRPr="002F5EDB">
        <w:t xml:space="preserve"> hospodárov </w:t>
      </w:r>
      <w:r w:rsidR="00547F69" w:rsidRPr="002F5EDB">
        <w:t>alebo skúšky</w:t>
      </w:r>
      <w:r w:rsidR="00484273" w:rsidRPr="002F5EDB">
        <w:t>,</w:t>
      </w:r>
      <w:r w:rsidR="00547F69" w:rsidRPr="002F5EDB">
        <w:t xml:space="preserve"> ktorá túto skúšku nahrádza </w:t>
      </w:r>
      <w:r w:rsidRPr="002F5EDB">
        <w:t>a </w:t>
      </w:r>
      <w:r w:rsidR="0081029F" w:rsidRPr="002F5EDB">
        <w:t>spravidla</w:t>
      </w:r>
      <w:r w:rsidRPr="002F5EDB">
        <w:t xml:space="preserve"> jeden člen </w:t>
      </w:r>
      <w:r w:rsidR="00547F69" w:rsidRPr="002F5EDB">
        <w:t xml:space="preserve">má </w:t>
      </w:r>
      <w:r w:rsidRPr="002F5EDB">
        <w:t xml:space="preserve">mať </w:t>
      </w:r>
      <w:r w:rsidR="0017409D" w:rsidRPr="002F5EDB">
        <w:t xml:space="preserve">právnické vysokoškolské </w:t>
      </w:r>
      <w:r w:rsidRPr="002F5EDB">
        <w:t>vzdelanie II. stupňa. Člen ODK nemôže byť členom DK SPK, predstavenstva OPK a DR OPK.</w:t>
      </w:r>
    </w:p>
    <w:p w:rsidR="00AD3EEE" w:rsidRPr="002F5EDB" w:rsidRDefault="00AD3EEE" w:rsidP="007610FE">
      <w:pPr>
        <w:pStyle w:val="slovan"/>
        <w:keepLines/>
      </w:pPr>
      <w:r w:rsidRPr="002F5EDB">
        <w:t>DK SPK je 7-členná, skladá sa zo šiestich členov a predsedu, ktorých volí snem SPK na 5 ročné funkčné obdobie. Členo</w:t>
      </w:r>
      <w:r w:rsidR="00484273" w:rsidRPr="002F5EDB">
        <w:t>m DK SPK môže byť len člen SPK</w:t>
      </w:r>
      <w:r w:rsidRPr="002F5EDB">
        <w:t xml:space="preserve"> a </w:t>
      </w:r>
      <w:r w:rsidR="0017409D" w:rsidRPr="002F5EDB">
        <w:t>najmenej</w:t>
      </w:r>
      <w:r w:rsidRPr="002F5EDB">
        <w:t xml:space="preserve"> dvaja členovia musia mať </w:t>
      </w:r>
      <w:r w:rsidR="0017409D" w:rsidRPr="002F5EDB">
        <w:t>právnické vysokoškol</w:t>
      </w:r>
      <w:r w:rsidRPr="002F5EDB">
        <w:t>s</w:t>
      </w:r>
      <w:r w:rsidR="0017409D" w:rsidRPr="002F5EDB">
        <w:t xml:space="preserve">ké </w:t>
      </w:r>
      <w:r w:rsidRPr="002F5EDB">
        <w:t>vzdelanie II.</w:t>
      </w:r>
      <w:r w:rsidR="009D5905" w:rsidRPr="002F5EDB">
        <w:t> </w:t>
      </w:r>
      <w:r w:rsidRPr="002F5EDB">
        <w:t>stupňa. Člen DK SPK nemôže byť členom ODK, členom prezídia alebo dozornej rady SPK.</w:t>
      </w:r>
    </w:p>
    <w:p w:rsidR="00547F69" w:rsidRPr="002F5EDB" w:rsidRDefault="00547F69" w:rsidP="007610FE">
      <w:pPr>
        <w:pStyle w:val="a"/>
        <w:keepLines/>
        <w:tabs>
          <w:tab w:val="clear" w:pos="2520"/>
          <w:tab w:val="left" w:pos="425"/>
        </w:tabs>
        <w:suppressAutoHyphens w:val="0"/>
        <w:spacing w:after="60"/>
        <w:ind w:left="0" w:firstLine="0"/>
        <w:rPr>
          <w:color w:val="auto"/>
        </w:rPr>
      </w:pPr>
    </w:p>
    <w:p w:rsidR="00AD3EEE" w:rsidRPr="002F5EDB" w:rsidRDefault="00AD3EEE" w:rsidP="007610FE">
      <w:pPr>
        <w:pStyle w:val="Nadpis2"/>
        <w:keepLines/>
        <w:spacing w:before="0"/>
      </w:pPr>
      <w:r w:rsidRPr="002F5EDB">
        <w:t>Vecná a miestna príslušnosť disciplinárnych orgánov</w:t>
      </w:r>
    </w:p>
    <w:p w:rsidR="00AD3EEE" w:rsidRPr="002F5EDB" w:rsidRDefault="00AD3EEE" w:rsidP="007610FE">
      <w:pPr>
        <w:pStyle w:val="slovan"/>
        <w:keepLines/>
        <w:numPr>
          <w:ilvl w:val="0"/>
          <w:numId w:val="6"/>
        </w:numPr>
        <w:spacing w:before="0" w:after="60"/>
      </w:pPr>
      <w:r w:rsidRPr="002F5EDB">
        <w:t>Ako disciplinárny orgán prvého stupňa pôsob</w:t>
      </w:r>
      <w:r w:rsidR="00AB5103" w:rsidRPr="002F5EDB">
        <w:t>í</w:t>
      </w:r>
      <w:r w:rsidRPr="002F5EDB">
        <w:t xml:space="preserve"> ODK vo vzťahu ku všetkým členom SPK, ktorí sa v</w:t>
      </w:r>
      <w:r w:rsidR="009D5905" w:rsidRPr="002F5EDB">
        <w:t> </w:t>
      </w:r>
      <w:r w:rsidRPr="002F5EDB">
        <w:t>obvode</w:t>
      </w:r>
      <w:r w:rsidR="009D5905" w:rsidRPr="002F5EDB">
        <w:t xml:space="preserve"> </w:t>
      </w:r>
      <w:r w:rsidR="00AB5103" w:rsidRPr="002F5EDB">
        <w:t>jej</w:t>
      </w:r>
      <w:r w:rsidRPr="002F5EDB">
        <w:t xml:space="preserve"> miestnej pôsobnosti dopus</w:t>
      </w:r>
      <w:r w:rsidR="00ED5694" w:rsidRPr="002F5EDB">
        <w:t>tili disciplinárneho previnenia.</w:t>
      </w:r>
    </w:p>
    <w:p w:rsidR="005A50E5" w:rsidRPr="002F5EDB" w:rsidRDefault="005A50E5" w:rsidP="007610FE">
      <w:pPr>
        <w:pStyle w:val="slovan"/>
        <w:keepLines/>
        <w:numPr>
          <w:ilvl w:val="0"/>
          <w:numId w:val="6"/>
        </w:numPr>
        <w:spacing w:before="0" w:after="60"/>
      </w:pPr>
      <w:r w:rsidRPr="002F5EDB">
        <w:t>Ak nie je disciplinárny orgán na konanie príslušný, postúpi vec na konanie a rozhodnutie príslušnému disciplinárnemu orgánu.</w:t>
      </w:r>
    </w:p>
    <w:p w:rsidR="00AD3EEE" w:rsidRPr="002F5EDB" w:rsidRDefault="00AD3EEE" w:rsidP="007610FE">
      <w:pPr>
        <w:pStyle w:val="slovan"/>
        <w:keepLines/>
        <w:spacing w:before="0" w:after="60"/>
      </w:pPr>
      <w:r w:rsidRPr="002F5EDB">
        <w:t xml:space="preserve">Ako </w:t>
      </w:r>
      <w:r w:rsidR="00AB5103" w:rsidRPr="002F5EDB">
        <w:t xml:space="preserve">odvolací orgán proti rozhodnutiam ODK </w:t>
      </w:r>
      <w:r w:rsidRPr="002F5EDB">
        <w:t>pôsobí</w:t>
      </w:r>
      <w:r w:rsidR="007610FE" w:rsidRPr="002F5EDB">
        <w:rPr>
          <w:noProof/>
          <w:lang w:eastAsia="sk-SK"/>
        </w:rPr>
        <mc:AlternateContent>
          <mc:Choice Requires="wps">
            <w:drawing>
              <wp:anchor distT="0" distB="0" distL="114300" distR="114300" simplePos="0" relativeHeight="251657728" behindDoc="0" locked="0" layoutInCell="0" allowOverlap="1">
                <wp:simplePos x="0" y="0"/>
                <wp:positionH relativeFrom="page">
                  <wp:posOffset>640080</wp:posOffset>
                </wp:positionH>
                <wp:positionV relativeFrom="paragraph">
                  <wp:posOffset>-54610</wp:posOffset>
                </wp:positionV>
                <wp:extent cx="1645920" cy="0"/>
                <wp:effectExtent l="1905" t="127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6707FBF"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4pt,-4.3pt" to="180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" o:allowincell="f" stroked="f" strokeweight="1pt">
                <w10:wrap anchorx="page"/>
              </v:line>
            </w:pict>
          </mc:Fallback>
        </mc:AlternateContent>
      </w:r>
      <w:r w:rsidRPr="002F5EDB">
        <w:t xml:space="preserve"> DK SPK.</w:t>
      </w:r>
    </w:p>
    <w:p w:rsidR="0017409D" w:rsidRPr="002F5EDB" w:rsidRDefault="0017409D" w:rsidP="007610FE">
      <w:pPr>
        <w:pStyle w:val="slovan"/>
        <w:keepLines/>
        <w:spacing w:before="0" w:after="60"/>
      </w:pPr>
      <w:r w:rsidRPr="002F5EDB">
        <w:t xml:space="preserve">Disciplinárne orgány rozhodujú v trojčlenných senátoch, ktoré sa skladajú z predsedu </w:t>
      </w:r>
      <w:r w:rsidR="00FE79EF" w:rsidRPr="002F5EDB">
        <w:t xml:space="preserve">senátu </w:t>
      </w:r>
      <w:r w:rsidRPr="002F5EDB">
        <w:t>a dvoch členov, ktorých určí predseda disciplinárneho orgánu.</w:t>
      </w:r>
    </w:p>
    <w:p w:rsidR="00AD3EEE" w:rsidRPr="002F5EDB" w:rsidRDefault="00AD3EEE" w:rsidP="007610FE">
      <w:pPr>
        <w:pStyle w:val="a"/>
        <w:keepLines/>
        <w:tabs>
          <w:tab w:val="clear" w:pos="2520"/>
          <w:tab w:val="left" w:pos="425"/>
        </w:tabs>
        <w:suppressAutoHyphens w:val="0"/>
        <w:spacing w:after="60"/>
        <w:ind w:left="0" w:firstLine="0"/>
        <w:rPr>
          <w:color w:val="auto"/>
        </w:rPr>
      </w:pPr>
    </w:p>
    <w:p w:rsidR="00AD3EEE" w:rsidRPr="002F5EDB" w:rsidRDefault="00AD3EEE" w:rsidP="007610FE">
      <w:pPr>
        <w:pStyle w:val="Nadpis2"/>
        <w:keepLines/>
        <w:spacing w:before="0"/>
        <w:rPr>
          <w:rFonts w:cs="Times New Roman"/>
        </w:rPr>
      </w:pPr>
      <w:r w:rsidRPr="002F5EDB">
        <w:t xml:space="preserve">Vylúčenie disciplinárneho orgánu alebo jej člena </w:t>
      </w:r>
      <w:r w:rsidRPr="002F5EDB">
        <w:rPr>
          <w:rFonts w:cs="Times New Roman"/>
        </w:rPr>
        <w:t>z</w:t>
      </w:r>
      <w:r w:rsidR="00510E70" w:rsidRPr="002F5EDB">
        <w:rPr>
          <w:rFonts w:cs="Times New Roman"/>
        </w:rPr>
        <w:t> konania</w:t>
      </w:r>
    </w:p>
    <w:p w:rsidR="00AD3EEE" w:rsidRPr="002F5EDB" w:rsidRDefault="00AD3EEE" w:rsidP="007610FE">
      <w:pPr>
        <w:pStyle w:val="slovan"/>
        <w:keepLines/>
        <w:numPr>
          <w:ilvl w:val="0"/>
          <w:numId w:val="7"/>
        </w:numPr>
      </w:pPr>
      <w:r w:rsidRPr="002F5EDB">
        <w:t xml:space="preserve">Člen </w:t>
      </w:r>
      <w:r w:rsidR="00C1178C" w:rsidRPr="002F5EDB">
        <w:t>senátu</w:t>
      </w:r>
      <w:r w:rsidRPr="002F5EDB">
        <w:t xml:space="preserve"> je vylúčený z prerokovania a rozhodovania o veci, ak so zreteľom na jeho pomer k</w:t>
      </w:r>
      <w:r w:rsidR="00C1178C" w:rsidRPr="002F5EDB">
        <w:t> </w:t>
      </w:r>
      <w:r w:rsidRPr="002F5EDB">
        <w:t>veci</w:t>
      </w:r>
      <w:r w:rsidR="00C1178C" w:rsidRPr="002F5EDB">
        <w:t xml:space="preserve"> </w:t>
      </w:r>
      <w:r w:rsidRPr="002F5EDB">
        <w:t>a</w:t>
      </w:r>
      <w:r w:rsidR="00C1178C" w:rsidRPr="002F5EDB">
        <w:t> </w:t>
      </w:r>
      <w:r w:rsidRPr="002F5EDB">
        <w:t>ku</w:t>
      </w:r>
      <w:r w:rsidR="00C1178C" w:rsidRPr="002F5EDB">
        <w:t xml:space="preserve"> obvinenému</w:t>
      </w:r>
      <w:r w:rsidRPr="002F5EDB">
        <w:t xml:space="preserve"> možno mať pochybnosti o jeho nezaujatosti.</w:t>
      </w:r>
    </w:p>
    <w:p w:rsidR="00AD3EEE" w:rsidRPr="002F5EDB" w:rsidRDefault="00AD3EEE" w:rsidP="007610FE">
      <w:pPr>
        <w:pStyle w:val="slovan"/>
        <w:keepLines/>
      </w:pPr>
      <w:r w:rsidRPr="002F5EDB">
        <w:t xml:space="preserve">O námietke zaujatosti a vylúčení člena </w:t>
      </w:r>
      <w:r w:rsidR="00C1178C" w:rsidRPr="002F5EDB">
        <w:t>senátu</w:t>
      </w:r>
      <w:r w:rsidRPr="002F5EDB">
        <w:t xml:space="preserve"> rozhoduje predseda</w:t>
      </w:r>
      <w:r w:rsidR="00ED3FB4" w:rsidRPr="002F5EDB">
        <w:t xml:space="preserve"> </w:t>
      </w:r>
      <w:r w:rsidR="00C1178C" w:rsidRPr="002F5EDB">
        <w:t>senátu</w:t>
      </w:r>
      <w:r w:rsidR="00B07E05" w:rsidRPr="002F5EDB">
        <w:t>;</w:t>
      </w:r>
      <w:r w:rsidRPr="002F5EDB">
        <w:t xml:space="preserve"> </w:t>
      </w:r>
      <w:r w:rsidR="00C2056A" w:rsidRPr="002F5EDB">
        <w:t>ak rozhodne o zaujatosti člena senátu, vymenuje zároveň nového člena senátu. O</w:t>
      </w:r>
      <w:r w:rsidRPr="002F5EDB">
        <w:t> vylúč</w:t>
      </w:r>
      <w:r w:rsidR="009D5905" w:rsidRPr="002F5EDB">
        <w:t xml:space="preserve">ení predsedu </w:t>
      </w:r>
      <w:r w:rsidR="00C1178C" w:rsidRPr="002F5EDB">
        <w:t>senátu</w:t>
      </w:r>
      <w:r w:rsidR="009D5905" w:rsidRPr="002F5EDB">
        <w:t xml:space="preserve"> </w:t>
      </w:r>
      <w:r w:rsidR="007071CE" w:rsidRPr="002F5EDB">
        <w:t xml:space="preserve">rozhoduje </w:t>
      </w:r>
      <w:r w:rsidR="00C1178C" w:rsidRPr="002F5EDB">
        <w:t>senát</w:t>
      </w:r>
      <w:r w:rsidR="009D5905" w:rsidRPr="002F5EDB">
        <w:t xml:space="preserve"> hlasovaním</w:t>
      </w:r>
      <w:r w:rsidR="00C2056A" w:rsidRPr="002F5EDB">
        <w:t>; ak rozhodne o zaujatosti predsedu senátu určí nového člena senátu</w:t>
      </w:r>
      <w:r w:rsidR="00AD44DC" w:rsidRPr="002F5EDB">
        <w:t xml:space="preserve"> a hlasovaním určí predsedu senátu</w:t>
      </w:r>
      <w:r w:rsidR="006B3E6C" w:rsidRPr="002F5EDB">
        <w:t>,</w:t>
      </w:r>
      <w:r w:rsidR="00C2056A" w:rsidRPr="002F5EDB">
        <w:t xml:space="preserve"> </w:t>
      </w:r>
      <w:r w:rsidR="006B3E6C" w:rsidRPr="002F5EDB">
        <w:t>ak sa hlasovaním nepodarí určiť predsedu tohto senátu určí sa predseda</w:t>
      </w:r>
      <w:r w:rsidR="00C2056A" w:rsidRPr="002F5EDB">
        <w:t xml:space="preserve"> </w:t>
      </w:r>
      <w:r w:rsidR="006B3E6C" w:rsidRPr="002F5EDB">
        <w:t xml:space="preserve">senátu </w:t>
      </w:r>
      <w:r w:rsidR="00C2056A" w:rsidRPr="002F5EDB">
        <w:t>losovaním</w:t>
      </w:r>
      <w:r w:rsidR="009D5905" w:rsidRPr="002F5EDB">
        <w:t>.</w:t>
      </w:r>
      <w:r w:rsidR="00AD44DC" w:rsidRPr="002F5EDB">
        <w:t xml:space="preserve"> Ak je vyjadrená námietka zaujatosti proti celému senátu ODK rozhoduje o nej predseda DK SPK, ktorý zároveň určí predsedu</w:t>
      </w:r>
      <w:r w:rsidR="007610FE">
        <w:t xml:space="preserve"> </w:t>
      </w:r>
      <w:r w:rsidR="00AD44DC" w:rsidRPr="002F5EDB">
        <w:t>a členov senátu a ak ide o senát DK SPK rozhoduje o nej prezident SPK, ktorý zároveň určí predsedu a členov senátu.</w:t>
      </w:r>
    </w:p>
    <w:p w:rsidR="00AD3EEE" w:rsidRPr="002F5EDB" w:rsidRDefault="00AD3EEE" w:rsidP="007610FE">
      <w:pPr>
        <w:pStyle w:val="slovan"/>
        <w:keepLines/>
      </w:pPr>
      <w:r w:rsidRPr="002F5EDB">
        <w:t>DK SPK môže v</w:t>
      </w:r>
      <w:r w:rsidR="00ED3FB4" w:rsidRPr="002F5EDB">
        <w:t> </w:t>
      </w:r>
      <w:r w:rsidRPr="002F5EDB">
        <w:t>odôvodnených</w:t>
      </w:r>
      <w:r w:rsidR="00ED3FB4" w:rsidRPr="002F5EDB">
        <w:t xml:space="preserve"> </w:t>
      </w:r>
      <w:r w:rsidRPr="002F5EDB">
        <w:t>prípadoch odňať vec miestne príslušnej ODK a prikázať ju na prerokovanie inej ODK, ak vzniknú pochybnosti o nestrannom rozhodovaní.</w:t>
      </w:r>
    </w:p>
    <w:p w:rsidR="00AD3EEE" w:rsidRPr="002F5EDB" w:rsidRDefault="00AD3EEE" w:rsidP="007610FE">
      <w:pPr>
        <w:pStyle w:val="a"/>
        <w:keepLines/>
        <w:tabs>
          <w:tab w:val="clear" w:pos="2520"/>
          <w:tab w:val="left" w:pos="425"/>
        </w:tabs>
        <w:suppressAutoHyphens w:val="0"/>
        <w:spacing w:before="320" w:after="60"/>
        <w:ind w:left="0" w:firstLine="0"/>
        <w:rPr>
          <w:color w:val="auto"/>
        </w:rPr>
      </w:pPr>
    </w:p>
    <w:p w:rsidR="00AD3EEE" w:rsidRPr="002F5EDB" w:rsidRDefault="00AD3EEE" w:rsidP="007610FE">
      <w:pPr>
        <w:pStyle w:val="Nadpis2"/>
        <w:keepLines/>
        <w:spacing w:before="0"/>
      </w:pPr>
      <w:r w:rsidRPr="002F5EDB">
        <w:t xml:space="preserve">Začatie </w:t>
      </w:r>
      <w:r w:rsidR="006B3E6C" w:rsidRPr="002F5EDB">
        <w:t>konania</w:t>
      </w:r>
    </w:p>
    <w:p w:rsidR="00AD3EEE" w:rsidRPr="002F5EDB" w:rsidRDefault="002B6184" w:rsidP="007610FE">
      <w:pPr>
        <w:pStyle w:val="slovan"/>
        <w:keepLines/>
        <w:numPr>
          <w:ilvl w:val="0"/>
          <w:numId w:val="8"/>
        </w:numPr>
        <w:spacing w:before="0" w:after="60"/>
        <w:rPr>
          <w:szCs w:val="24"/>
        </w:rPr>
      </w:pPr>
      <w:r w:rsidRPr="002F5EDB">
        <w:rPr>
          <w:szCs w:val="24"/>
        </w:rPr>
        <w:t xml:space="preserve">Konanie začína dňom doručenia </w:t>
      </w:r>
      <w:r w:rsidR="00B84EE0" w:rsidRPr="002F5EDB">
        <w:rPr>
          <w:szCs w:val="24"/>
        </w:rPr>
        <w:t>oznámenia</w:t>
      </w:r>
      <w:r w:rsidRPr="002F5EDB">
        <w:rPr>
          <w:szCs w:val="24"/>
        </w:rPr>
        <w:t xml:space="preserve"> disciplinárnemu orgánu oprávneným subjektom, ktorým je:</w:t>
      </w:r>
    </w:p>
    <w:p w:rsidR="002B6184" w:rsidRPr="002F5EDB" w:rsidRDefault="002B6184" w:rsidP="007610FE">
      <w:pPr>
        <w:pStyle w:val="adda"/>
        <w:keepLines/>
        <w:numPr>
          <w:ilvl w:val="0"/>
          <w:numId w:val="18"/>
        </w:numPr>
        <w:spacing w:before="0"/>
        <w:rPr>
          <w:spacing w:val="-10"/>
        </w:rPr>
      </w:pPr>
      <w:r w:rsidRPr="002F5EDB">
        <w:t>člen SPK,</w:t>
      </w:r>
    </w:p>
    <w:p w:rsidR="002B6184" w:rsidRPr="002F5EDB" w:rsidRDefault="002B6184" w:rsidP="007610FE">
      <w:pPr>
        <w:pStyle w:val="adda"/>
        <w:keepLines/>
        <w:numPr>
          <w:ilvl w:val="0"/>
          <w:numId w:val="18"/>
        </w:numPr>
        <w:spacing w:before="0"/>
        <w:rPr>
          <w:spacing w:val="-10"/>
        </w:rPr>
      </w:pPr>
      <w:r w:rsidRPr="002F5EDB">
        <w:t>orgán SPK,</w:t>
      </w:r>
    </w:p>
    <w:p w:rsidR="002B6184" w:rsidRPr="002F5EDB" w:rsidRDefault="002B6184" w:rsidP="007610FE">
      <w:pPr>
        <w:pStyle w:val="adda"/>
        <w:keepLines/>
        <w:numPr>
          <w:ilvl w:val="0"/>
          <w:numId w:val="18"/>
        </w:numPr>
        <w:spacing w:before="0"/>
        <w:rPr>
          <w:spacing w:val="-10"/>
        </w:rPr>
      </w:pPr>
      <w:r w:rsidRPr="002F5EDB">
        <w:t>orgán štátnej správy na úseku poľovníctva,</w:t>
      </w:r>
    </w:p>
    <w:p w:rsidR="002B6184" w:rsidRPr="002F5EDB" w:rsidRDefault="002B6184" w:rsidP="007610FE">
      <w:pPr>
        <w:pStyle w:val="adda"/>
        <w:keepLines/>
        <w:numPr>
          <w:ilvl w:val="0"/>
          <w:numId w:val="18"/>
        </w:numPr>
        <w:spacing w:before="0"/>
        <w:rPr>
          <w:spacing w:val="-10"/>
        </w:rPr>
      </w:pPr>
      <w:r w:rsidRPr="002F5EDB">
        <w:t>orgán činný v trestnom konaní,</w:t>
      </w:r>
    </w:p>
    <w:p w:rsidR="002B6184" w:rsidRPr="002F5EDB" w:rsidRDefault="002F5EDB" w:rsidP="007610FE">
      <w:pPr>
        <w:pStyle w:val="adda"/>
        <w:keepLines/>
        <w:numPr>
          <w:ilvl w:val="0"/>
          <w:numId w:val="18"/>
        </w:numPr>
        <w:spacing w:before="0"/>
      </w:pPr>
      <w:r w:rsidRPr="002F5EDB">
        <w:t>súd,</w:t>
      </w:r>
    </w:p>
    <w:p w:rsidR="00A25716" w:rsidRPr="002F5EDB" w:rsidRDefault="00D00A7A" w:rsidP="007610FE">
      <w:pPr>
        <w:pStyle w:val="adda"/>
        <w:keepLines/>
        <w:numPr>
          <w:ilvl w:val="0"/>
          <w:numId w:val="18"/>
        </w:numPr>
        <w:spacing w:before="0"/>
      </w:pPr>
      <w:r w:rsidRPr="002F5EDB">
        <w:t>orgán verejnej správy</w:t>
      </w:r>
      <w:r w:rsidR="00A25716" w:rsidRPr="002F5EDB">
        <w:t xml:space="preserve">, </w:t>
      </w:r>
    </w:p>
    <w:p w:rsidR="00647F87" w:rsidRPr="002F5EDB" w:rsidRDefault="00647F87" w:rsidP="007610FE">
      <w:pPr>
        <w:pStyle w:val="adda"/>
        <w:keepLines/>
        <w:numPr>
          <w:ilvl w:val="0"/>
          <w:numId w:val="0"/>
        </w:numPr>
        <w:ind w:left="360"/>
      </w:pPr>
      <w:r w:rsidRPr="002F5EDB">
        <w:t>alebo na základe vlastných zistení disciplinárneho orgánu</w:t>
      </w:r>
      <w:r w:rsidR="006D1E7A" w:rsidRPr="002F5EDB">
        <w:t>.</w:t>
      </w:r>
    </w:p>
    <w:p w:rsidR="00D040B3" w:rsidRPr="002F5EDB" w:rsidRDefault="00D040B3" w:rsidP="007610FE">
      <w:pPr>
        <w:pStyle w:val="slovan"/>
        <w:keepLines/>
      </w:pPr>
      <w:r w:rsidRPr="002F5EDB">
        <w:t>Začatie konania sa zaznamená do registra disciplinárneho orgánu.</w:t>
      </w:r>
    </w:p>
    <w:p w:rsidR="00D87C51" w:rsidRPr="002F5EDB" w:rsidRDefault="00D87C51" w:rsidP="007610FE">
      <w:pPr>
        <w:pStyle w:val="slovan"/>
        <w:keepLines/>
      </w:pPr>
      <w:r w:rsidRPr="002F5EDB">
        <w:t>Konanie nezačína na základe anonymného oznámenia</w:t>
      </w:r>
      <w:r w:rsidR="00D040B3" w:rsidRPr="002F5EDB">
        <w:t>; takéto oznámenie sa nezaznamenáva ani do registra disciplinárneho orgánu</w:t>
      </w:r>
      <w:r w:rsidRPr="002F5EDB">
        <w:t>.</w:t>
      </w:r>
    </w:p>
    <w:p w:rsidR="00D040B3" w:rsidRPr="002F5EDB" w:rsidRDefault="00D040B3" w:rsidP="007610FE">
      <w:pPr>
        <w:pStyle w:val="slovan"/>
        <w:keepLines/>
      </w:pPr>
      <w:r w:rsidRPr="002F5EDB">
        <w:rPr>
          <w:szCs w:val="24"/>
        </w:rPr>
        <w:lastRenderedPageBreak/>
        <w:t xml:space="preserve">Ak je disciplinárne oznámenie nejasné alebo neúplné predseda disciplinárneho orgánu vyzve oznamovateľa, aby v určenej lehote doplnil oznámenie tak, aby bolo z neho zrejmé, proti komu smeruje, o podozrenie akého disciplinárneho previnenia ide a kedy sa malo stať. Ak oznamovateľ takejto výzve v určenej lehote nevyhovie, oznámenie sa do registra disciplinárneho orgán nezapíše a disciplinárny orgán </w:t>
      </w:r>
      <w:r w:rsidR="00B84EE0" w:rsidRPr="002F5EDB">
        <w:rPr>
          <w:szCs w:val="24"/>
        </w:rPr>
        <w:t>o ňom nekoná</w:t>
      </w:r>
      <w:r w:rsidRPr="002F5EDB">
        <w:rPr>
          <w:szCs w:val="24"/>
        </w:rPr>
        <w:t>.</w:t>
      </w:r>
    </w:p>
    <w:p w:rsidR="00AD3EEE" w:rsidRPr="002F5EDB" w:rsidRDefault="00AD3EEE" w:rsidP="007610FE">
      <w:pPr>
        <w:pStyle w:val="a"/>
        <w:keepLines/>
        <w:tabs>
          <w:tab w:val="clear" w:pos="2520"/>
          <w:tab w:val="left" w:pos="425"/>
        </w:tabs>
        <w:suppressAutoHyphens w:val="0"/>
        <w:spacing w:before="320" w:after="60"/>
        <w:ind w:left="0" w:firstLine="0"/>
        <w:rPr>
          <w:color w:val="auto"/>
        </w:rPr>
      </w:pPr>
    </w:p>
    <w:p w:rsidR="00B84EE0" w:rsidRPr="002F5EDB" w:rsidRDefault="00B84EE0" w:rsidP="007610FE">
      <w:pPr>
        <w:pStyle w:val="Nadpis2"/>
        <w:keepLines/>
        <w:spacing w:before="0"/>
      </w:pPr>
      <w:r w:rsidRPr="002F5EDB">
        <w:t>Konanie pred senátom</w:t>
      </w:r>
    </w:p>
    <w:p w:rsidR="00B84EE0" w:rsidRPr="002F5EDB" w:rsidRDefault="00D90267" w:rsidP="007610FE">
      <w:pPr>
        <w:keepLines/>
        <w:numPr>
          <w:ilvl w:val="0"/>
          <w:numId w:val="19"/>
        </w:numPr>
        <w:shd w:val="clear" w:color="auto" w:fill="FFFFFF"/>
        <w:autoSpaceDE w:val="0"/>
        <w:autoSpaceDN w:val="0"/>
        <w:adjustRightInd w:val="0"/>
        <w:spacing w:before="120" w:after="120"/>
        <w:rPr>
          <w:spacing w:val="-23"/>
        </w:rPr>
      </w:pPr>
      <w:r w:rsidRPr="002F5EDB">
        <w:t>Senát</w:t>
      </w:r>
      <w:r w:rsidR="00B84EE0" w:rsidRPr="002F5EDB">
        <w:t xml:space="preserve"> koná a rozhodne o každom oznámení zapísanom v registri disciplinárneho orgánu na zasadnutí.</w:t>
      </w:r>
    </w:p>
    <w:p w:rsidR="00B84EE0" w:rsidRPr="002F5EDB" w:rsidRDefault="00B84EE0" w:rsidP="007610FE">
      <w:pPr>
        <w:keepLines/>
        <w:numPr>
          <w:ilvl w:val="0"/>
          <w:numId w:val="19"/>
        </w:numPr>
        <w:shd w:val="clear" w:color="auto" w:fill="FFFFFF"/>
        <w:autoSpaceDE w:val="0"/>
        <w:autoSpaceDN w:val="0"/>
        <w:adjustRightInd w:val="0"/>
        <w:spacing w:before="120" w:after="120"/>
        <w:rPr>
          <w:spacing w:val="-23"/>
        </w:rPr>
      </w:pPr>
      <w:r w:rsidRPr="002F5EDB">
        <w:t xml:space="preserve">Po doručení oznámenia </w:t>
      </w:r>
      <w:r w:rsidR="005A50E5" w:rsidRPr="002F5EDB">
        <w:t>podľa § 8 predseda senátu</w:t>
      </w:r>
      <w:r w:rsidRPr="002F5EDB">
        <w:t xml:space="preserve"> vytýči termín zasadnutia</w:t>
      </w:r>
      <w:r w:rsidR="005A50E5" w:rsidRPr="002F5EDB">
        <w:t>,</w:t>
      </w:r>
      <w:r w:rsidRPr="002F5EDB">
        <w:t xml:space="preserve"> nariadi dokazovanie a určí rozsah dokazovania tak, aby obvinenému bolo doručené predvolanie na zasadnutie najmenej päť pracovných dní vopred. Zároveň </w:t>
      </w:r>
      <w:r w:rsidR="005A50E5" w:rsidRPr="002F5EDB">
        <w:t xml:space="preserve">sa </w:t>
      </w:r>
      <w:r w:rsidRPr="002F5EDB">
        <w:t>obvinenému doručí spolu s</w:t>
      </w:r>
      <w:r w:rsidR="005A50E5" w:rsidRPr="002F5EDB">
        <w:t> </w:t>
      </w:r>
      <w:r w:rsidRPr="002F5EDB">
        <w:t>predvolaním</w:t>
      </w:r>
      <w:r w:rsidR="005A50E5" w:rsidRPr="002F5EDB">
        <w:t xml:space="preserve"> aj </w:t>
      </w:r>
      <w:r w:rsidRPr="002F5EDB">
        <w:t>opis oznámenia. V predvolaní obvineného aj svedka upozorní na následky nedôvodnej neúčasti na konaní.</w:t>
      </w:r>
    </w:p>
    <w:p w:rsidR="005A50E5" w:rsidRPr="002F5EDB" w:rsidRDefault="005A50E5" w:rsidP="007610FE">
      <w:pPr>
        <w:keepLines/>
        <w:numPr>
          <w:ilvl w:val="0"/>
          <w:numId w:val="19"/>
        </w:numPr>
        <w:shd w:val="clear" w:color="auto" w:fill="FFFFFF"/>
        <w:autoSpaceDE w:val="0"/>
        <w:autoSpaceDN w:val="0"/>
        <w:adjustRightInd w:val="0"/>
        <w:spacing w:before="120" w:after="120"/>
        <w:rPr>
          <w:spacing w:val="-23"/>
        </w:rPr>
      </w:pPr>
      <w:r w:rsidRPr="002F5EDB">
        <w:t xml:space="preserve">Písomnosti, ktoré sa týkajú konania sa zasielajú doporučene do vlastných rúk. Za doručené sa považujú aj písomnosti vrátené poštou ako nedoručené z dôvodu, že nebolo možné adresáta na uvedenej adrese zastihnúť, ak adresát zmenil svoj pobyt a zmenu adresy nenahlásil OPK a doposlanie nie je možné alebo poštovými podmienkami dovolené, ak písomnosť nebola vyzdvihnutá v určenej lehote alebo adresát odmietol zásielku prevziať. V písomnom predvolaní musí byť obvinený poučený o tom, že ak sa riadne a včas na zasadnutie nedostaví, môže </w:t>
      </w:r>
      <w:r w:rsidR="00D90267" w:rsidRPr="002F5EDB">
        <w:t>senát</w:t>
      </w:r>
      <w:r w:rsidRPr="002F5EDB">
        <w:t xml:space="preserve"> vykonať dokazovanie a rozhodnúť aj v jeho neprítomnosti a taktiež, že má právo dať sa v konaní zastupovať inou osobou.</w:t>
      </w:r>
    </w:p>
    <w:p w:rsidR="005A50E5" w:rsidRPr="002F5EDB" w:rsidRDefault="00D90267" w:rsidP="007610FE">
      <w:pPr>
        <w:keepLines/>
        <w:numPr>
          <w:ilvl w:val="0"/>
          <w:numId w:val="19"/>
        </w:numPr>
        <w:shd w:val="clear" w:color="auto" w:fill="FFFFFF"/>
        <w:autoSpaceDE w:val="0"/>
        <w:autoSpaceDN w:val="0"/>
        <w:adjustRightInd w:val="0"/>
        <w:spacing w:before="120" w:after="120"/>
        <w:rPr>
          <w:spacing w:val="-23"/>
        </w:rPr>
      </w:pPr>
      <w:r w:rsidRPr="002F5EDB">
        <w:t>Po otvorení zasadnutia senát najskôr</w:t>
      </w:r>
      <w:r w:rsidRPr="002F5EDB">
        <w:rPr>
          <w:dstrike/>
        </w:rPr>
        <w:t xml:space="preserve"> </w:t>
      </w:r>
      <w:r w:rsidRPr="002F5EDB">
        <w:t>vypočuje obvineného a až potom oznamovateľa, ďalších svedkov a následne vykoná ďalšie dôkazy potrebné na riadne zistenie skutkového stavu vo veci.</w:t>
      </w:r>
    </w:p>
    <w:p w:rsidR="00D90267" w:rsidRPr="002F5EDB" w:rsidRDefault="00D90267" w:rsidP="007610FE">
      <w:pPr>
        <w:keepLines/>
        <w:numPr>
          <w:ilvl w:val="0"/>
          <w:numId w:val="19"/>
        </w:numPr>
        <w:shd w:val="clear" w:color="auto" w:fill="FFFFFF"/>
        <w:autoSpaceDE w:val="0"/>
        <w:autoSpaceDN w:val="0"/>
        <w:adjustRightInd w:val="0"/>
        <w:spacing w:before="120" w:after="120"/>
        <w:rPr>
          <w:spacing w:val="-23"/>
        </w:rPr>
      </w:pPr>
      <w:r w:rsidRPr="002F5EDB">
        <w:t xml:space="preserve">Konanie vedie predseda senátu a ostatné osoby môžu vystupovať v konaní len s jeho súhlasom. Predseda senátu je oprávnený vykázať zo zasadnutia osoby, ktoré rušia priebeh konania. V záujme ochrany svedka môže byť svedok v konaní vypočutý v neprítomnosti obvineného. Po výpovedi </w:t>
      </w:r>
      <w:r w:rsidR="005A7F20" w:rsidRPr="002F5EDB">
        <w:t xml:space="preserve">svedka </w:t>
      </w:r>
      <w:r w:rsidRPr="002F5EDB">
        <w:t>sa však táto výpoveď obvinenému vždy prečíta a umožní sa mu k nej vyjadriť.</w:t>
      </w:r>
    </w:p>
    <w:p w:rsidR="00D90267" w:rsidRPr="002F5EDB" w:rsidRDefault="00D90267" w:rsidP="007610FE">
      <w:pPr>
        <w:keepLines/>
        <w:numPr>
          <w:ilvl w:val="0"/>
          <w:numId w:val="19"/>
        </w:numPr>
        <w:shd w:val="clear" w:color="auto" w:fill="FFFFFF"/>
        <w:autoSpaceDE w:val="0"/>
        <w:autoSpaceDN w:val="0"/>
        <w:adjustRightInd w:val="0"/>
        <w:spacing w:before="120" w:after="120"/>
        <w:rPr>
          <w:spacing w:val="-23"/>
        </w:rPr>
      </w:pPr>
      <w:r w:rsidRPr="002F5EDB">
        <w:rPr>
          <w:spacing w:val="-1"/>
        </w:rPr>
        <w:t>Senát rozhoduje len ak sú prítomní všetci členovia</w:t>
      </w:r>
      <w:r w:rsidRPr="002F5EDB">
        <w:t>. Za rozhodnutie musí hlasovať nadpolovičná väčšina členov senátu.</w:t>
      </w:r>
    </w:p>
    <w:p w:rsidR="00D90267" w:rsidRPr="002F5EDB" w:rsidRDefault="00D90267" w:rsidP="007610FE">
      <w:pPr>
        <w:keepLines/>
        <w:numPr>
          <w:ilvl w:val="0"/>
          <w:numId w:val="19"/>
        </w:numPr>
        <w:shd w:val="clear" w:color="auto" w:fill="FFFFFF"/>
        <w:autoSpaceDE w:val="0"/>
        <w:autoSpaceDN w:val="0"/>
        <w:adjustRightInd w:val="0"/>
        <w:spacing w:before="0" w:after="120"/>
        <w:rPr>
          <w:spacing w:val="-23"/>
        </w:rPr>
      </w:pPr>
      <w:r w:rsidRPr="002F5EDB">
        <w:t>Zasadnutie je verejné.</w:t>
      </w:r>
    </w:p>
    <w:p w:rsidR="00D90267" w:rsidRPr="002F5EDB" w:rsidRDefault="00D90267" w:rsidP="007610FE">
      <w:pPr>
        <w:pStyle w:val="a"/>
        <w:keepLines/>
        <w:tabs>
          <w:tab w:val="clear" w:pos="2520"/>
          <w:tab w:val="left" w:pos="425"/>
        </w:tabs>
        <w:suppressAutoHyphens w:val="0"/>
        <w:spacing w:before="320" w:after="0"/>
        <w:ind w:left="0" w:firstLine="0"/>
        <w:rPr>
          <w:color w:val="auto"/>
        </w:rPr>
      </w:pPr>
    </w:p>
    <w:p w:rsidR="00AD3EEE" w:rsidRPr="002F5EDB" w:rsidRDefault="00AD3EEE" w:rsidP="007610FE">
      <w:pPr>
        <w:pStyle w:val="Nadpis2"/>
        <w:keepLines/>
        <w:spacing w:before="0"/>
      </w:pPr>
      <w:r w:rsidRPr="002F5EDB">
        <w:t>Dočasné pozastavenie činnosti</w:t>
      </w:r>
    </w:p>
    <w:p w:rsidR="007610FE" w:rsidRDefault="00AD3EEE" w:rsidP="007610FE">
      <w:pPr>
        <w:pStyle w:val="odsek"/>
        <w:keepLines/>
        <w:rPr>
          <w:b/>
          <w:szCs w:val="20"/>
        </w:rPr>
      </w:pPr>
      <w:r w:rsidRPr="002F5EDB">
        <w:t xml:space="preserve">Ak </w:t>
      </w:r>
      <w:r w:rsidR="00510E70" w:rsidRPr="002F5EDB">
        <w:t>je obvineným</w:t>
      </w:r>
      <w:r w:rsidRPr="002F5EDB">
        <w:t xml:space="preserve"> člen orgánu SPK a jeho zotrvanie vo funkcii by mohlo ovplyvniť priebeh </w:t>
      </w:r>
      <w:r w:rsidR="00A032FF" w:rsidRPr="002F5EDB">
        <w:t>konania</w:t>
      </w:r>
      <w:r w:rsidRPr="002F5EDB">
        <w:t xml:space="preserve"> alebo jeho výsledok</w:t>
      </w:r>
      <w:r w:rsidR="00A032FF" w:rsidRPr="002F5EDB">
        <w:t xml:space="preserve"> alebo jeho </w:t>
      </w:r>
      <w:r w:rsidR="00A032FF" w:rsidRPr="002F5EDB">
        <w:rPr>
          <w:spacing w:val="-1"/>
        </w:rPr>
        <w:t xml:space="preserve">zotrvanie vo funkcii až do právoplatného skončenia konania by mohlo narušiť </w:t>
      </w:r>
      <w:r w:rsidR="00A032FF" w:rsidRPr="002F5EDB">
        <w:t>vážnosť a dôstojnosť orgánu SPK</w:t>
      </w:r>
      <w:r w:rsidRPr="002F5EDB">
        <w:t xml:space="preserve">, </w:t>
      </w:r>
      <w:r w:rsidR="00A032FF" w:rsidRPr="002F5EDB">
        <w:t>senát</w:t>
      </w:r>
      <w:r w:rsidRPr="002F5EDB">
        <w:t xml:space="preserve"> môže uznesením pozastaviť výkon funkcie </w:t>
      </w:r>
      <w:r w:rsidR="00A032FF" w:rsidRPr="002F5EDB">
        <w:t>obvineného</w:t>
      </w:r>
      <w:r w:rsidRPr="002F5EDB">
        <w:t xml:space="preserve"> až do právoplatného rozhodnutia. </w:t>
      </w:r>
      <w:r w:rsidR="00A032FF" w:rsidRPr="002F5EDB">
        <w:t>Konanie</w:t>
      </w:r>
      <w:r w:rsidRPr="002F5EDB">
        <w:t xml:space="preserve"> o</w:t>
      </w:r>
      <w:r w:rsidR="00DA10E8" w:rsidRPr="002F5EDB">
        <w:t> </w:t>
      </w:r>
      <w:r w:rsidRPr="002F5EDB">
        <w:t>pozastavení</w:t>
      </w:r>
      <w:r w:rsidR="00DA10E8" w:rsidRPr="002F5EDB">
        <w:t xml:space="preserve"> </w:t>
      </w:r>
      <w:r w:rsidRPr="002F5EDB">
        <w:t>výkonu funkcie je neverejné a </w:t>
      </w:r>
      <w:r w:rsidR="00A032FF" w:rsidRPr="002F5EDB">
        <w:t>obvinený</w:t>
      </w:r>
      <w:r w:rsidRPr="002F5EDB">
        <w:t xml:space="preserve"> sa naň nemusí predvolať. </w:t>
      </w:r>
      <w:r w:rsidR="00A032FF" w:rsidRPr="002F5EDB">
        <w:t>Na doručovanie tohto rozhodnutia sa primerane použijú ustanovenia o</w:t>
      </w:r>
      <w:r w:rsidR="00510E70" w:rsidRPr="002F5EDB">
        <w:t> </w:t>
      </w:r>
      <w:r w:rsidR="00A032FF" w:rsidRPr="002F5EDB">
        <w:t>doručení</w:t>
      </w:r>
      <w:r w:rsidR="00510E70" w:rsidRPr="002F5EDB">
        <w:t xml:space="preserve"> </w:t>
      </w:r>
      <w:r w:rsidR="00A032FF" w:rsidRPr="002F5EDB">
        <w:t>písomností v</w:t>
      </w:r>
      <w:r w:rsidR="00510E70" w:rsidRPr="002F5EDB">
        <w:t> </w:t>
      </w:r>
      <w:r w:rsidR="00A032FF" w:rsidRPr="002F5EDB">
        <w:t xml:space="preserve">konaní. </w:t>
      </w:r>
      <w:r w:rsidRPr="002F5EDB">
        <w:t>Proti tomuto uzneseniu nie je prípustné odvolanie.</w:t>
      </w:r>
      <w:r w:rsidR="007610FE">
        <w:br w:type="page"/>
      </w:r>
    </w:p>
    <w:p w:rsidR="00A032FF" w:rsidRPr="002F5EDB" w:rsidRDefault="00A032FF" w:rsidP="008A60A3">
      <w:pPr>
        <w:pStyle w:val="a"/>
        <w:keepLines/>
        <w:tabs>
          <w:tab w:val="clear" w:pos="2520"/>
          <w:tab w:val="left" w:pos="425"/>
        </w:tabs>
        <w:suppressAutoHyphens w:val="0"/>
        <w:spacing w:before="0" w:after="0"/>
        <w:ind w:left="0" w:firstLine="0"/>
      </w:pPr>
    </w:p>
    <w:p w:rsidR="007610FE" w:rsidRDefault="007610FE" w:rsidP="007610FE">
      <w:pPr>
        <w:pStyle w:val="Nadpis1"/>
      </w:pPr>
      <w:r>
        <w:t>Dokazovanie</w:t>
      </w:r>
    </w:p>
    <w:p w:rsidR="00A032FF" w:rsidRPr="002F5EDB" w:rsidRDefault="00A032FF" w:rsidP="007610FE">
      <w:pPr>
        <w:keepLines/>
        <w:numPr>
          <w:ilvl w:val="0"/>
          <w:numId w:val="20"/>
        </w:numPr>
        <w:spacing w:before="0" w:after="120"/>
      </w:pPr>
      <w:r w:rsidRPr="002F5EDB">
        <w:t>Dôkazom je všetko, čo môže prispieť k objasneniu veci, najmä výpoveď obvineného, výpovede svedkov, stanoviská orgánov štátnej správy, iný dokumentačný materiál, odborné správy, stanoviská a posudky, vyjadrenia orgánov SPK a listinné dôkazy.</w:t>
      </w:r>
    </w:p>
    <w:p w:rsidR="00A032FF" w:rsidRPr="002F5EDB" w:rsidRDefault="00A032FF" w:rsidP="007610FE">
      <w:pPr>
        <w:keepLines/>
        <w:numPr>
          <w:ilvl w:val="0"/>
          <w:numId w:val="20"/>
        </w:numPr>
        <w:spacing w:before="0"/>
      </w:pPr>
      <w:r w:rsidRPr="002F5EDB">
        <w:t>V disciplinárnom konaní treba dokazovať najmä</w:t>
      </w:r>
      <w:r w:rsidR="00ED0513" w:rsidRPr="002F5EDB">
        <w:t xml:space="preserve"> či</w:t>
      </w:r>
    </w:p>
    <w:p w:rsidR="00A032FF" w:rsidRPr="002F5EDB" w:rsidRDefault="00A032FF" w:rsidP="007610FE">
      <w:pPr>
        <w:keepLines/>
        <w:rPr>
          <w:sz w:val="2"/>
          <w:szCs w:val="2"/>
        </w:rPr>
      </w:pPr>
    </w:p>
    <w:p w:rsidR="00A032FF" w:rsidRPr="002F5EDB" w:rsidRDefault="00A032FF" w:rsidP="007610FE">
      <w:pPr>
        <w:pStyle w:val="adda"/>
        <w:keepLines/>
        <w:numPr>
          <w:ilvl w:val="0"/>
          <w:numId w:val="29"/>
        </w:numPr>
        <w:spacing w:before="0"/>
        <w:ind w:left="714" w:hanging="357"/>
        <w:rPr>
          <w:spacing w:val="-9"/>
        </w:rPr>
      </w:pPr>
      <w:r w:rsidRPr="002F5EDB">
        <w:t>sa stal skutok, ktorý je predmetom oznámenia,</w:t>
      </w:r>
    </w:p>
    <w:p w:rsidR="00A032FF" w:rsidRPr="002F5EDB" w:rsidRDefault="00A032FF" w:rsidP="007610FE">
      <w:pPr>
        <w:pStyle w:val="adda"/>
        <w:keepLines/>
        <w:rPr>
          <w:spacing w:val="-9"/>
        </w:rPr>
      </w:pPr>
      <w:r w:rsidRPr="002F5EDB">
        <w:t>takýto skutok je disciplinárnym previnením,</w:t>
      </w:r>
    </w:p>
    <w:p w:rsidR="00A032FF" w:rsidRPr="002F5EDB" w:rsidRDefault="00A032FF" w:rsidP="007610FE">
      <w:pPr>
        <w:pStyle w:val="adda"/>
        <w:keepLines/>
        <w:spacing w:before="0" w:after="120"/>
        <w:ind w:left="714" w:hanging="357"/>
        <w:rPr>
          <w:spacing w:val="-9"/>
        </w:rPr>
      </w:pPr>
      <w:r w:rsidRPr="002F5EDB">
        <w:t>tento skutok spáchal obvinený.</w:t>
      </w:r>
    </w:p>
    <w:p w:rsidR="00ED0513" w:rsidRPr="002F5EDB" w:rsidRDefault="00ED0513" w:rsidP="007610FE">
      <w:pPr>
        <w:pStyle w:val="adda"/>
        <w:keepLines/>
        <w:numPr>
          <w:ilvl w:val="0"/>
          <w:numId w:val="20"/>
        </w:numPr>
        <w:rPr>
          <w:spacing w:val="-9"/>
        </w:rPr>
      </w:pPr>
      <w:r w:rsidRPr="002F5EDB">
        <w:rPr>
          <w:spacing w:val="-1"/>
        </w:rPr>
        <w:t xml:space="preserve">Obvinený musí byť senátom poučený o tom, že má právo nevypovedať a že k výpovedi nesmie </w:t>
      </w:r>
      <w:r w:rsidRPr="002F5EDB">
        <w:t>byť nijakým spôsobom donucovaný. Ak sa rozhodne vypovedať, má právo vyjadrovať sa ku všetkým skutočnostiam, ktoré sa týkajú oznámenia, prejednávaného skutku, uvádzať akékoľvek skutočnosti, ktoré považuje za vhodné na svoju obranu, navrhovať dôkazy, ktoré sa majú v konaní vykonať, ďalej o práve vyjadrovať sa ku všetkým vykonaným dôkazom, o práve záverečného slova. Po vyhlásení rozhodnutia ho poučí o práve podať odvolanie.</w:t>
      </w:r>
    </w:p>
    <w:p w:rsidR="00ED0513" w:rsidRPr="002F5EDB" w:rsidRDefault="00ED0513" w:rsidP="007610FE">
      <w:pPr>
        <w:pStyle w:val="adda"/>
        <w:keepLines/>
        <w:numPr>
          <w:ilvl w:val="0"/>
          <w:numId w:val="20"/>
        </w:numPr>
        <w:rPr>
          <w:spacing w:val="-9"/>
        </w:rPr>
      </w:pPr>
      <w:r w:rsidRPr="002F5EDB">
        <w:t>Svedok musí byť senátom poučený o tom, že má právo nevypovedať, ak by svojou výpoveďou privodil nebezpečenstvo disciplinárneho stíhania sebe alebo osobe sebe blízkej, ako aj o práve nevypovedať, ak je obvinený jeho príbuzným v priamom pokolení. Ďalej o tom, že je povinný vypovedať pravdu</w:t>
      </w:r>
      <w:r w:rsidRPr="002F5EDB">
        <w:rPr>
          <w:spacing w:val="-1"/>
        </w:rPr>
        <w:t xml:space="preserve"> a o tom že, </w:t>
      </w:r>
      <w:r w:rsidRPr="002F5EDB">
        <w:t>má právo na svedočné, ktoré je povinný si uplatniť a vyčísliť najneskôr do skončenia zasadnutia, na ktoré bol predvolaný.</w:t>
      </w:r>
    </w:p>
    <w:p w:rsidR="00ED0513" w:rsidRPr="002F5EDB" w:rsidRDefault="00ED0513" w:rsidP="007610FE">
      <w:pPr>
        <w:pStyle w:val="adda"/>
        <w:keepLines/>
        <w:numPr>
          <w:ilvl w:val="0"/>
          <w:numId w:val="20"/>
        </w:numPr>
        <w:rPr>
          <w:spacing w:val="-9"/>
        </w:rPr>
      </w:pPr>
      <w:r w:rsidRPr="002F5EDB">
        <w:t>Listinné dôkazy, odborné správy, stanoviská a posudky, stanoviská orgánov štátnej správy, senát oboznámi na zasadnutí ich prečítaním.</w:t>
      </w:r>
    </w:p>
    <w:p w:rsidR="005F482E" w:rsidRPr="002F5EDB" w:rsidRDefault="005F482E" w:rsidP="007610FE">
      <w:pPr>
        <w:pStyle w:val="adda"/>
        <w:keepLines/>
        <w:numPr>
          <w:ilvl w:val="0"/>
          <w:numId w:val="20"/>
        </w:numPr>
        <w:rPr>
          <w:spacing w:val="-9"/>
        </w:rPr>
      </w:pPr>
      <w:r w:rsidRPr="002F5EDB">
        <w:t>Ak treba vykonať dôkaz mimo obvodu pôsobnosti príslušnej ODK, môže táto požiadať o vykonanie tohto dôkazu inú ODK. Dožiadaná ODK je povinná tento úkon vykonať bez zbytočných odkladov a výsledok oznámiť ODK, ktorá ju o to požiadal.</w:t>
      </w:r>
    </w:p>
    <w:p w:rsidR="00ED0513" w:rsidRPr="002F5EDB" w:rsidRDefault="00ED0513" w:rsidP="007610FE">
      <w:pPr>
        <w:pStyle w:val="adda"/>
        <w:keepLines/>
        <w:numPr>
          <w:ilvl w:val="0"/>
          <w:numId w:val="20"/>
        </w:numPr>
        <w:rPr>
          <w:spacing w:val="-9"/>
        </w:rPr>
      </w:pPr>
      <w:r w:rsidRPr="002F5EDB">
        <w:rPr>
          <w:spacing w:val="-9"/>
        </w:rPr>
        <w:t xml:space="preserve">Senát </w:t>
      </w:r>
      <w:r w:rsidRPr="002F5EDB">
        <w:t>môže vykonať v rámci dokazovania aj také dôkazy, ktoré obvinený alebo oznamovateľ nenavrhli.</w:t>
      </w:r>
    </w:p>
    <w:p w:rsidR="005E1C90" w:rsidRPr="002F5EDB" w:rsidRDefault="005E1C90" w:rsidP="007610FE">
      <w:pPr>
        <w:pStyle w:val="adda"/>
        <w:keepLines/>
        <w:numPr>
          <w:ilvl w:val="0"/>
          <w:numId w:val="20"/>
        </w:numPr>
        <w:rPr>
          <w:spacing w:val="-9"/>
        </w:rPr>
      </w:pPr>
      <w:r w:rsidRPr="002F5EDB">
        <w:t>Návrh na vykonanie dôkazu, ktorý podľa názoru senátu neprispeje k riadnemu zisteniu skutkového stavu vo veci, alebo je pre rozhodnutie nadbytočný alebo nevykonateľný, senát nevykoná a návrh na vykonanie takéhoto dôkazu zamietne. Uvedenú skutočnosť poznamená v zápisnici zo zasadnutia.</w:t>
      </w:r>
    </w:p>
    <w:p w:rsidR="005E1C90" w:rsidRPr="002F5EDB" w:rsidRDefault="005E1C90" w:rsidP="007610FE">
      <w:pPr>
        <w:pStyle w:val="a"/>
        <w:keepLines/>
        <w:tabs>
          <w:tab w:val="clear" w:pos="2520"/>
          <w:tab w:val="left" w:pos="425"/>
        </w:tabs>
        <w:suppressAutoHyphens w:val="0"/>
        <w:spacing w:before="320" w:after="60"/>
        <w:ind w:left="0" w:firstLine="0"/>
        <w:rPr>
          <w:color w:val="auto"/>
        </w:rPr>
      </w:pPr>
    </w:p>
    <w:p w:rsidR="00AD3EEE" w:rsidRPr="002F5EDB" w:rsidRDefault="00AD3EEE" w:rsidP="007610FE">
      <w:pPr>
        <w:pStyle w:val="Nadpis2"/>
        <w:keepLines/>
        <w:spacing w:before="0"/>
      </w:pPr>
      <w:r w:rsidRPr="002F5EDB">
        <w:t>Rozhodovanie</w:t>
      </w:r>
    </w:p>
    <w:p w:rsidR="005E1C90" w:rsidRPr="002F5EDB" w:rsidRDefault="005E1C90" w:rsidP="007610FE">
      <w:pPr>
        <w:pStyle w:val="slovan"/>
        <w:keepLines/>
        <w:numPr>
          <w:ilvl w:val="0"/>
          <w:numId w:val="26"/>
        </w:numPr>
        <w:spacing w:before="0" w:after="60"/>
      </w:pPr>
      <w:r w:rsidRPr="002F5EDB">
        <w:t>Pri ukladaní disciplinárneho opatrenia senát prihliadne na</w:t>
      </w:r>
    </w:p>
    <w:p w:rsidR="005E1C90" w:rsidRPr="002F5EDB" w:rsidRDefault="005E1C90" w:rsidP="007610FE">
      <w:pPr>
        <w:pStyle w:val="adda"/>
        <w:keepLines/>
        <w:numPr>
          <w:ilvl w:val="0"/>
          <w:numId w:val="22"/>
        </w:numPr>
        <w:spacing w:before="0"/>
      </w:pPr>
      <w:r w:rsidRPr="002F5EDB">
        <w:t>okolnosti, ktoré majú vplyv na posúdenie stupňa nebezpečnosti spáchaného disciplinárneho previnenia,</w:t>
      </w:r>
    </w:p>
    <w:p w:rsidR="005E1C90" w:rsidRPr="002F5EDB" w:rsidRDefault="005E1C90" w:rsidP="007610FE">
      <w:pPr>
        <w:pStyle w:val="adda"/>
        <w:keepLines/>
        <w:numPr>
          <w:ilvl w:val="0"/>
          <w:numId w:val="22"/>
        </w:numPr>
        <w:spacing w:before="0"/>
      </w:pPr>
      <w:r w:rsidRPr="002F5EDB">
        <w:t>okolnosti, ktoré viedli k spáchaniu disciplinárneho previnenia alebo ho umožnili,</w:t>
      </w:r>
    </w:p>
    <w:p w:rsidR="005E1C90" w:rsidRPr="002F5EDB" w:rsidRDefault="005E1C90" w:rsidP="007610FE">
      <w:pPr>
        <w:pStyle w:val="adda"/>
        <w:keepLines/>
        <w:numPr>
          <w:ilvl w:val="0"/>
          <w:numId w:val="22"/>
        </w:numPr>
        <w:spacing w:before="0"/>
      </w:pPr>
      <w:r w:rsidRPr="002F5EDB">
        <w:t>motív konania obvineného,</w:t>
      </w:r>
    </w:p>
    <w:p w:rsidR="005E1C90" w:rsidRPr="002F5EDB" w:rsidRDefault="005E1C90" w:rsidP="007610FE">
      <w:pPr>
        <w:pStyle w:val="adda"/>
        <w:keepLines/>
        <w:numPr>
          <w:ilvl w:val="0"/>
          <w:numId w:val="22"/>
        </w:numPr>
        <w:spacing w:before="0" w:after="120"/>
        <w:ind w:left="714" w:hanging="357"/>
      </w:pPr>
      <w:r w:rsidRPr="002F5EDB">
        <w:t>výšku spôsobenej škody, prípadne iného následku.</w:t>
      </w:r>
    </w:p>
    <w:p w:rsidR="005E1C90" w:rsidRPr="002F5EDB" w:rsidRDefault="005E1C90" w:rsidP="007610FE">
      <w:pPr>
        <w:pStyle w:val="slovan"/>
        <w:keepLines/>
        <w:numPr>
          <w:ilvl w:val="0"/>
          <w:numId w:val="8"/>
        </w:numPr>
        <w:spacing w:before="0" w:after="60"/>
      </w:pPr>
      <w:r w:rsidRPr="002F5EDB">
        <w:rPr>
          <w:szCs w:val="24"/>
        </w:rPr>
        <w:t>Za poľahčujúcu okolnosť sa považuje</w:t>
      </w:r>
    </w:p>
    <w:p w:rsidR="005E1C90" w:rsidRPr="002F5EDB" w:rsidRDefault="005E1C90" w:rsidP="007610FE">
      <w:pPr>
        <w:pStyle w:val="adda"/>
        <w:keepLines/>
        <w:numPr>
          <w:ilvl w:val="0"/>
          <w:numId w:val="23"/>
        </w:numPr>
        <w:spacing w:before="0"/>
        <w:ind w:left="714" w:hanging="357"/>
      </w:pPr>
      <w:r w:rsidRPr="002F5EDB">
        <w:t>priznanie obvineného a oľutovanie konania vykazujúceho znaky disciplinárneho previnenia,</w:t>
      </w:r>
    </w:p>
    <w:p w:rsidR="005E1C90" w:rsidRPr="002F5EDB" w:rsidRDefault="005E1C90" w:rsidP="007610FE">
      <w:pPr>
        <w:pStyle w:val="adda"/>
        <w:keepLines/>
        <w:numPr>
          <w:ilvl w:val="0"/>
          <w:numId w:val="23"/>
        </w:numPr>
        <w:spacing w:before="0"/>
        <w:ind w:left="714" w:hanging="357"/>
      </w:pPr>
      <w:r w:rsidRPr="002F5EDB">
        <w:lastRenderedPageBreak/>
        <w:t>napomáhanie pri zisťovaní skutkového stavu veci,</w:t>
      </w:r>
    </w:p>
    <w:p w:rsidR="005E1C90" w:rsidRPr="002F5EDB" w:rsidRDefault="005E1C90" w:rsidP="007610FE">
      <w:pPr>
        <w:pStyle w:val="adda"/>
        <w:keepLines/>
        <w:numPr>
          <w:ilvl w:val="0"/>
          <w:numId w:val="23"/>
        </w:numPr>
        <w:spacing w:before="0"/>
        <w:ind w:left="714" w:hanging="357"/>
      </w:pPr>
      <w:r w:rsidRPr="002F5EDB">
        <w:t>nahradenie spôsobenej škody,</w:t>
      </w:r>
    </w:p>
    <w:p w:rsidR="005E1C90" w:rsidRPr="002F5EDB" w:rsidRDefault="00E25C21" w:rsidP="007610FE">
      <w:pPr>
        <w:pStyle w:val="adda"/>
        <w:keepLines/>
        <w:numPr>
          <w:ilvl w:val="0"/>
          <w:numId w:val="23"/>
        </w:numPr>
        <w:spacing w:before="0" w:after="120"/>
        <w:ind w:left="714" w:hanging="357"/>
      </w:pPr>
      <w:r w:rsidRPr="002F5EDB">
        <w:t>doterajšia bezúhonnosť.</w:t>
      </w:r>
    </w:p>
    <w:p w:rsidR="00E25C21" w:rsidRPr="002F5EDB" w:rsidRDefault="00E25C21" w:rsidP="007610FE">
      <w:pPr>
        <w:pStyle w:val="slovan"/>
        <w:keepLines/>
        <w:numPr>
          <w:ilvl w:val="0"/>
          <w:numId w:val="8"/>
        </w:numPr>
        <w:spacing w:before="0" w:after="60"/>
      </w:pPr>
      <w:r w:rsidRPr="002F5EDB">
        <w:rPr>
          <w:szCs w:val="24"/>
        </w:rPr>
        <w:t>Za priťažujúcu okolnosť sa považuje</w:t>
      </w:r>
    </w:p>
    <w:p w:rsidR="00E25C21" w:rsidRPr="002F5EDB" w:rsidRDefault="00E25C21" w:rsidP="007610FE">
      <w:pPr>
        <w:pStyle w:val="adda"/>
        <w:keepLines/>
        <w:numPr>
          <w:ilvl w:val="0"/>
          <w:numId w:val="24"/>
        </w:numPr>
      </w:pPr>
      <w:r w:rsidRPr="002F5EDB">
        <w:t>spáchanie disciplinárneho previnenia zo zištných dôvodov,</w:t>
      </w:r>
    </w:p>
    <w:p w:rsidR="00E25C21" w:rsidRPr="002F5EDB" w:rsidRDefault="00E25C21" w:rsidP="007610FE">
      <w:pPr>
        <w:pStyle w:val="adda"/>
        <w:keepLines/>
        <w:numPr>
          <w:ilvl w:val="0"/>
          <w:numId w:val="24"/>
        </w:numPr>
      </w:pPr>
      <w:r w:rsidRPr="002F5EDB">
        <w:t>spáchanie viacerých disciplinárnych previnení jedným alebo viacerými skutkami,</w:t>
      </w:r>
    </w:p>
    <w:p w:rsidR="00E25C21" w:rsidRPr="002F5EDB" w:rsidRDefault="00E25C21" w:rsidP="007610FE">
      <w:pPr>
        <w:pStyle w:val="adda"/>
        <w:keepLines/>
        <w:numPr>
          <w:ilvl w:val="0"/>
          <w:numId w:val="24"/>
        </w:numPr>
      </w:pPr>
      <w:r w:rsidRPr="002F5EDB">
        <w:t>zneužitie funkcie v SPK na spáchanie disciplinárneho previnenia,</w:t>
      </w:r>
    </w:p>
    <w:p w:rsidR="00E25C21" w:rsidRPr="002F5EDB" w:rsidRDefault="00E25C21" w:rsidP="007610FE">
      <w:pPr>
        <w:pStyle w:val="adda"/>
        <w:keepLines/>
        <w:numPr>
          <w:ilvl w:val="0"/>
          <w:numId w:val="24"/>
        </w:numPr>
      </w:pPr>
      <w:r w:rsidRPr="002F5EDB">
        <w:t>spôsobenie vyššej škody,</w:t>
      </w:r>
      <w:r w:rsidR="00BC2F77" w:rsidRPr="002F5EDB">
        <w:t xml:space="preserve"> za ktorú sa považuje škoda nad 500.- €,</w:t>
      </w:r>
    </w:p>
    <w:p w:rsidR="00E25C21" w:rsidRPr="002F5EDB" w:rsidRDefault="00E25C21" w:rsidP="007610FE">
      <w:pPr>
        <w:pStyle w:val="adda"/>
        <w:keepLines/>
        <w:numPr>
          <w:ilvl w:val="0"/>
          <w:numId w:val="24"/>
        </w:numPr>
      </w:pPr>
      <w:r w:rsidRPr="002F5EDB">
        <w:t>spáchanie disciplinárneho previnenia ako organizátor alebo člen organizovanej skupiny,</w:t>
      </w:r>
    </w:p>
    <w:p w:rsidR="00E25C21" w:rsidRPr="002F5EDB" w:rsidRDefault="00E25C21" w:rsidP="007610FE">
      <w:pPr>
        <w:pStyle w:val="adda"/>
        <w:keepLines/>
        <w:numPr>
          <w:ilvl w:val="0"/>
          <w:numId w:val="24"/>
        </w:numPr>
      </w:pPr>
      <w:r w:rsidRPr="002F5EDB">
        <w:t>ak obvinený bol v</w:t>
      </w:r>
      <w:r w:rsidR="00B84682" w:rsidRPr="002F5EDB">
        <w:t> </w:t>
      </w:r>
      <w:r w:rsidRPr="002F5EDB">
        <w:t>minulosti</w:t>
      </w:r>
      <w:r w:rsidR="00B84682" w:rsidRPr="002F5EDB">
        <w:t xml:space="preserve"> </w:t>
      </w:r>
      <w:r w:rsidRPr="002F5EDB">
        <w:t xml:space="preserve">právoplatne </w:t>
      </w:r>
      <w:r w:rsidR="00B84682" w:rsidRPr="002F5EDB">
        <w:t xml:space="preserve">potrestaný </w:t>
      </w:r>
      <w:r w:rsidRPr="002F5EDB">
        <w:t>z</w:t>
      </w:r>
      <w:r w:rsidR="00B84682" w:rsidRPr="002F5EDB">
        <w:t xml:space="preserve">a </w:t>
      </w:r>
      <w:r w:rsidRPr="002F5EDB">
        <w:t>disciplinárne</w:t>
      </w:r>
      <w:r w:rsidR="00B84682" w:rsidRPr="002F5EDB">
        <w:t xml:space="preserve"> </w:t>
      </w:r>
      <w:r w:rsidRPr="002F5EDB">
        <w:t>previneni</w:t>
      </w:r>
      <w:r w:rsidR="00B84682" w:rsidRPr="002F5EDB">
        <w:t>e</w:t>
      </w:r>
      <w:r w:rsidRPr="002F5EDB">
        <w:t xml:space="preserve"> a od uložen</w:t>
      </w:r>
      <w:r w:rsidR="00B84682" w:rsidRPr="002F5EDB">
        <w:t>ia</w:t>
      </w:r>
      <w:r w:rsidRPr="002F5EDB">
        <w:t xml:space="preserve"> trestu do spáchania skutku neuplynula doba </w:t>
      </w:r>
      <w:r w:rsidR="00B84682" w:rsidRPr="002F5EDB">
        <w:t>dvoch</w:t>
      </w:r>
      <w:r w:rsidRPr="002F5EDB">
        <w:t xml:space="preserve"> rok</w:t>
      </w:r>
      <w:r w:rsidR="00B84682" w:rsidRPr="002F5EDB">
        <w:t>ov</w:t>
      </w:r>
      <w:r w:rsidRPr="002F5EDB">
        <w:t>,</w:t>
      </w:r>
    </w:p>
    <w:p w:rsidR="00E25C21" w:rsidRPr="002F5EDB" w:rsidRDefault="00E25C21" w:rsidP="007610FE">
      <w:pPr>
        <w:pStyle w:val="adda"/>
        <w:keepLines/>
        <w:numPr>
          <w:ilvl w:val="0"/>
          <w:numId w:val="24"/>
        </w:numPr>
      </w:pPr>
      <w:r w:rsidRPr="002F5EDB">
        <w:t>ak v</w:t>
      </w:r>
      <w:r w:rsidR="00B84682" w:rsidRPr="002F5EDB">
        <w:t> </w:t>
      </w:r>
      <w:r w:rsidRPr="002F5EDB">
        <w:t>predchádzajúcom</w:t>
      </w:r>
      <w:r w:rsidR="00B84682" w:rsidRPr="002F5EDB">
        <w:t xml:space="preserve"> </w:t>
      </w:r>
      <w:r w:rsidRPr="002F5EDB">
        <w:t>konaní bolo od</w:t>
      </w:r>
      <w:r w:rsidR="00B84682" w:rsidRPr="002F5EDB">
        <w:t xml:space="preserve"> </w:t>
      </w:r>
      <w:r w:rsidRPr="002F5EDB">
        <w:t xml:space="preserve">uloženia </w:t>
      </w:r>
      <w:r w:rsidR="00B84682" w:rsidRPr="002F5EDB">
        <w:t>disciplinárneho opatrenia</w:t>
      </w:r>
      <w:r w:rsidRPr="002F5EDB">
        <w:t xml:space="preserve"> upustené a</w:t>
      </w:r>
      <w:r w:rsidR="00B84682" w:rsidRPr="002F5EDB">
        <w:t> </w:t>
      </w:r>
      <w:r w:rsidRPr="002F5EDB">
        <w:t>od</w:t>
      </w:r>
      <w:r w:rsidR="00B84682" w:rsidRPr="002F5EDB">
        <w:t xml:space="preserve"> </w:t>
      </w:r>
      <w:r w:rsidRPr="002F5EDB">
        <w:t>skončenia konania do spáchania skutku neuplynula doba jeden rok.</w:t>
      </w:r>
    </w:p>
    <w:p w:rsidR="00D373A1" w:rsidRPr="002F5EDB" w:rsidRDefault="00D373A1" w:rsidP="007610FE">
      <w:pPr>
        <w:pStyle w:val="slovan"/>
        <w:keepLines/>
        <w:numPr>
          <w:ilvl w:val="0"/>
          <w:numId w:val="8"/>
        </w:numPr>
      </w:pPr>
      <w:r w:rsidRPr="002F5EDB">
        <w:rPr>
          <w:szCs w:val="24"/>
        </w:rPr>
        <w:t>Senát po vykonaní dokazovania hlasovaním na neverejnej porade rozhodne o vine, právnej kvalifikácii disciplinárneho previnenia, o druhu a výške disciplinárneho opatrenia a trovách konania.</w:t>
      </w:r>
    </w:p>
    <w:p w:rsidR="00D373A1" w:rsidRPr="002F5EDB" w:rsidRDefault="00D373A1" w:rsidP="007610FE">
      <w:pPr>
        <w:pStyle w:val="slovan"/>
        <w:keepLines/>
        <w:numPr>
          <w:ilvl w:val="0"/>
          <w:numId w:val="8"/>
        </w:numPr>
        <w:spacing w:before="0"/>
      </w:pPr>
      <w:r w:rsidRPr="002F5EDB">
        <w:rPr>
          <w:spacing w:val="-1"/>
          <w:szCs w:val="24"/>
        </w:rPr>
        <w:t>Rozhodnutie vyhlási senát vždy verejne.</w:t>
      </w:r>
    </w:p>
    <w:p w:rsidR="00D373A1" w:rsidRPr="002F5EDB" w:rsidRDefault="00D373A1" w:rsidP="007610FE">
      <w:pPr>
        <w:pStyle w:val="slovan"/>
        <w:keepLines/>
        <w:numPr>
          <w:ilvl w:val="0"/>
          <w:numId w:val="8"/>
        </w:numPr>
        <w:spacing w:before="0"/>
      </w:pPr>
      <w:r w:rsidRPr="002F5EDB">
        <w:rPr>
          <w:szCs w:val="24"/>
        </w:rPr>
        <w:t>Rozhodnutie senátu musí obsahovať označenie orgánu, ktorý ho vydal, deň a miesto vynesenia rozhodnutia, osobné údaje obvineného, výrok o konaní naplňujúcom znaky disciplinárneho previnenia so stručným uvedením najpodstatnejších skutkových zistení, právnu vetu disciplinárneho previnenia, právnu kvalifikáciu disciplinárneho previnenia, výrok o uloženom disciplinárnom opatrení, výrok o trovách konania, odôvodnenie rozhodnutia, poučenie o opravnom prostriedku, pečiatku disciplinárneho orgánu, dátum rozhodnutia senátu a podpis predsedu senátu.</w:t>
      </w:r>
    </w:p>
    <w:p w:rsidR="00D373A1" w:rsidRPr="002F5EDB" w:rsidRDefault="00D373A1" w:rsidP="007610FE">
      <w:pPr>
        <w:pStyle w:val="slovan"/>
        <w:keepLines/>
        <w:numPr>
          <w:ilvl w:val="0"/>
          <w:numId w:val="8"/>
        </w:numPr>
      </w:pPr>
      <w:r w:rsidRPr="002F5EDB">
        <w:rPr>
          <w:szCs w:val="24"/>
        </w:rPr>
        <w:t>Rozhodnutie senátu sa doručí obvinenému</w:t>
      </w:r>
      <w:r w:rsidR="005A7F20" w:rsidRPr="002F5EDB">
        <w:rPr>
          <w:szCs w:val="24"/>
        </w:rPr>
        <w:t>.</w:t>
      </w:r>
      <w:r w:rsidRPr="002F5EDB">
        <w:rPr>
          <w:szCs w:val="24"/>
        </w:rPr>
        <w:t xml:space="preserve"> a oznamovateľovi. Proti tomuto rozhodnutiu môžu</w:t>
      </w:r>
      <w:r w:rsidRPr="002F5EDB">
        <w:rPr>
          <w:dstrike/>
          <w:szCs w:val="24"/>
        </w:rPr>
        <w:t xml:space="preserve"> </w:t>
      </w:r>
      <w:r w:rsidRPr="002F5EDB">
        <w:rPr>
          <w:szCs w:val="24"/>
        </w:rPr>
        <w:t>obvinený a oznamovateľ podať odvolanie.</w:t>
      </w:r>
    </w:p>
    <w:p w:rsidR="00D373A1" w:rsidRPr="002F5EDB" w:rsidRDefault="00D373A1" w:rsidP="007610FE">
      <w:pPr>
        <w:pStyle w:val="slovan"/>
        <w:keepLines/>
        <w:numPr>
          <w:ilvl w:val="0"/>
          <w:numId w:val="8"/>
        </w:numPr>
      </w:pPr>
      <w:r w:rsidRPr="002F5EDB">
        <w:rPr>
          <w:szCs w:val="24"/>
        </w:rPr>
        <w:t>Chyby v písaní, počítaní a iné zrejmé nesprávnosti v písomnom vyhotovení rozhodnutia môže senát kedykoľvek opraviť opravným rozhodnutím a to aj bez návrhu. Opravné rozhodnutie sa doručí obvinenému a oznamovateľovi. Proti opravnému rozhodnutiu odvolanie nie je prípustné.</w:t>
      </w:r>
    </w:p>
    <w:p w:rsidR="00D373A1" w:rsidRPr="002F5EDB" w:rsidRDefault="00D373A1" w:rsidP="007610FE">
      <w:pPr>
        <w:pStyle w:val="a"/>
        <w:keepLines/>
        <w:tabs>
          <w:tab w:val="clear" w:pos="2520"/>
          <w:tab w:val="left" w:pos="425"/>
        </w:tabs>
        <w:suppressAutoHyphens w:val="0"/>
        <w:spacing w:before="320" w:after="60"/>
        <w:ind w:left="0" w:firstLine="0"/>
        <w:rPr>
          <w:color w:val="auto"/>
        </w:rPr>
      </w:pPr>
    </w:p>
    <w:p w:rsidR="00D373A1" w:rsidRPr="002F5EDB" w:rsidRDefault="00D373A1" w:rsidP="007610FE">
      <w:pPr>
        <w:pStyle w:val="Nadpis2"/>
        <w:keepLines/>
        <w:spacing w:before="0"/>
      </w:pPr>
      <w:r w:rsidRPr="002F5EDB">
        <w:t>Neprípustnosť konania</w:t>
      </w:r>
    </w:p>
    <w:p w:rsidR="009F4958" w:rsidRPr="002F5EDB" w:rsidRDefault="003D4243" w:rsidP="007610FE">
      <w:pPr>
        <w:pStyle w:val="slovan"/>
        <w:keepLines/>
        <w:numPr>
          <w:ilvl w:val="0"/>
          <w:numId w:val="25"/>
        </w:numPr>
        <w:spacing w:before="0" w:after="60"/>
      </w:pPr>
      <w:r w:rsidRPr="002F5EDB">
        <w:t>Konanie</w:t>
      </w:r>
      <w:r w:rsidR="009F4958" w:rsidRPr="002F5EDB">
        <w:t xml:space="preserve"> nemožno začať, a ak sa začalo, nemožno v ňom po</w:t>
      </w:r>
      <w:r w:rsidRPr="002F5EDB">
        <w:t>kračovať a musí sa zastaviť, ak</w:t>
      </w:r>
    </w:p>
    <w:p w:rsidR="003D4243" w:rsidRPr="002F5EDB" w:rsidRDefault="003D4243" w:rsidP="007610FE">
      <w:pPr>
        <w:pStyle w:val="adda"/>
        <w:keepLines/>
        <w:numPr>
          <w:ilvl w:val="0"/>
          <w:numId w:val="3"/>
        </w:numPr>
        <w:spacing w:before="0"/>
        <w:ind w:left="714" w:hanging="357"/>
        <w:rPr>
          <w:strike/>
        </w:rPr>
      </w:pPr>
      <w:r w:rsidRPr="002F5EDB">
        <w:t>oznámenie nebolo podané oprávneným subjektom,</w:t>
      </w:r>
    </w:p>
    <w:p w:rsidR="009F4958" w:rsidRPr="002F5EDB" w:rsidRDefault="009F4958" w:rsidP="007610FE">
      <w:pPr>
        <w:pStyle w:val="adda"/>
        <w:keepLines/>
        <w:numPr>
          <w:ilvl w:val="0"/>
          <w:numId w:val="3"/>
        </w:numPr>
        <w:spacing w:before="0"/>
        <w:ind w:left="714" w:hanging="357"/>
        <w:rPr>
          <w:strike/>
        </w:rPr>
      </w:pPr>
      <w:r w:rsidRPr="002F5EDB">
        <w:t>je disciplinárne previnenie premlčané; premlčacia doba je jeden rok odo dňa, kedy sa disciplinárny orgán o disciplinárnom previnení dozvedel, najviac však dva roky odo dňa kedy k disciplinárnemu previneniu došlo,</w:t>
      </w:r>
    </w:p>
    <w:p w:rsidR="009F4958" w:rsidRPr="002F5EDB" w:rsidRDefault="003D4243" w:rsidP="007610FE">
      <w:pPr>
        <w:pStyle w:val="adda"/>
        <w:keepLines/>
        <w:numPr>
          <w:ilvl w:val="0"/>
          <w:numId w:val="3"/>
        </w:numPr>
        <w:spacing w:before="0"/>
        <w:ind w:left="714" w:hanging="357"/>
        <w:rPr>
          <w:strike/>
        </w:rPr>
      </w:pPr>
      <w:r w:rsidRPr="002F5EDB">
        <w:t>obvinenému</w:t>
      </w:r>
      <w:r w:rsidR="009F4958" w:rsidRPr="002F5EDB">
        <w:t xml:space="preserve"> zaniklo členstvo v SPK; počas prerušenia členstva premlčacia lehota spočíva,</w:t>
      </w:r>
    </w:p>
    <w:p w:rsidR="003D4243" w:rsidRPr="002F5EDB" w:rsidRDefault="003D4243" w:rsidP="007610FE">
      <w:pPr>
        <w:pStyle w:val="adda"/>
        <w:keepLines/>
        <w:numPr>
          <w:ilvl w:val="0"/>
          <w:numId w:val="3"/>
        </w:numPr>
        <w:spacing w:before="0"/>
        <w:ind w:left="714" w:hanging="357"/>
        <w:rPr>
          <w:strike/>
        </w:rPr>
      </w:pPr>
      <w:r w:rsidRPr="002F5EDB">
        <w:t>z výsledkov vykonaného dokazovania konania je zrejmé, že skutok označený ako disciplinárne previnenie sa nestal,</w:t>
      </w:r>
    </w:p>
    <w:p w:rsidR="009F4958" w:rsidRPr="002F5EDB" w:rsidRDefault="009F4958" w:rsidP="007610FE">
      <w:pPr>
        <w:pStyle w:val="adda"/>
        <w:keepLines/>
        <w:numPr>
          <w:ilvl w:val="0"/>
          <w:numId w:val="3"/>
        </w:numPr>
        <w:spacing w:before="0"/>
        <w:ind w:left="714" w:hanging="357"/>
        <w:rPr>
          <w:strike/>
        </w:rPr>
      </w:pPr>
      <w:r w:rsidRPr="002F5EDB">
        <w:t xml:space="preserve">z oznámenia alebo z výsledkov </w:t>
      </w:r>
      <w:r w:rsidR="003D4243" w:rsidRPr="002F5EDB">
        <w:t>konania</w:t>
      </w:r>
      <w:r w:rsidRPr="002F5EDB">
        <w:t xml:space="preserve"> je zrejmé, že nejde o disciplinárne previnenie,</w:t>
      </w:r>
    </w:p>
    <w:p w:rsidR="003D4243" w:rsidRPr="002F5EDB" w:rsidRDefault="003D4243" w:rsidP="007610FE">
      <w:pPr>
        <w:pStyle w:val="adda"/>
        <w:keepLines/>
        <w:numPr>
          <w:ilvl w:val="0"/>
          <w:numId w:val="3"/>
        </w:numPr>
        <w:spacing w:before="0"/>
        <w:ind w:left="714" w:hanging="357"/>
        <w:rPr>
          <w:strike/>
        </w:rPr>
      </w:pPr>
      <w:r w:rsidRPr="002F5EDB">
        <w:lastRenderedPageBreak/>
        <w:t>z výsledkov vykonaného dokazovania disciplinárneho konania je zrejmé, že skutok označený ako disciplinárne previnenie nespáchal obvinený,</w:t>
      </w:r>
    </w:p>
    <w:p w:rsidR="009F4958" w:rsidRPr="002F5EDB" w:rsidRDefault="009F4958" w:rsidP="007610FE">
      <w:pPr>
        <w:pStyle w:val="adda"/>
        <w:keepLines/>
        <w:numPr>
          <w:ilvl w:val="0"/>
          <w:numId w:val="3"/>
        </w:numPr>
        <w:spacing w:before="0"/>
        <w:ind w:left="714" w:hanging="357"/>
        <w:rPr>
          <w:strike/>
        </w:rPr>
      </w:pPr>
      <w:r w:rsidRPr="002F5EDB">
        <w:t>v predmetnej veci už bolo právoplatn</w:t>
      </w:r>
      <w:r w:rsidR="003D4243" w:rsidRPr="002F5EDB">
        <w:t>e</w:t>
      </w:r>
      <w:r w:rsidRPr="002F5EDB">
        <w:t xml:space="preserve"> rozhodnut</w:t>
      </w:r>
      <w:r w:rsidR="003D4243" w:rsidRPr="002F5EDB">
        <w:t>é</w:t>
      </w:r>
      <w:r w:rsidRPr="002F5EDB">
        <w:t xml:space="preserve"> a nejde o </w:t>
      </w:r>
      <w:r w:rsidR="003D4243" w:rsidRPr="002F5EDB">
        <w:t>preskúmanie</w:t>
      </w:r>
      <w:r w:rsidRPr="002F5EDB">
        <w:t xml:space="preserve"> vyšš</w:t>
      </w:r>
      <w:r w:rsidR="003D4243" w:rsidRPr="002F5EDB">
        <w:t>ím</w:t>
      </w:r>
      <w:r w:rsidRPr="002F5EDB">
        <w:t xml:space="preserve"> disciplinárn</w:t>
      </w:r>
      <w:r w:rsidR="003D4243" w:rsidRPr="002F5EDB">
        <w:t>ym</w:t>
      </w:r>
      <w:r w:rsidRPr="002F5EDB">
        <w:t xml:space="preserve"> orgán</w:t>
      </w:r>
      <w:r w:rsidR="003D4243" w:rsidRPr="002F5EDB">
        <w:t>om</w:t>
      </w:r>
      <w:r w:rsidRPr="002F5EDB">
        <w:t>.</w:t>
      </w:r>
    </w:p>
    <w:p w:rsidR="009F4958" w:rsidRPr="002F5EDB" w:rsidRDefault="009F4958" w:rsidP="007610FE">
      <w:pPr>
        <w:pStyle w:val="slovan"/>
        <w:keepLines/>
      </w:pPr>
      <w:r w:rsidRPr="002F5EDB">
        <w:rPr>
          <w:szCs w:val="24"/>
        </w:rPr>
        <w:t xml:space="preserve">Premlčacia lehota začína plynúť dňom nasledujúcim po zistení alebo oznámení disciplinárneho previnenia. Prerušuje sa začatím </w:t>
      </w:r>
      <w:r w:rsidR="00DE4212" w:rsidRPr="002F5EDB">
        <w:rPr>
          <w:szCs w:val="24"/>
        </w:rPr>
        <w:t>konania</w:t>
      </w:r>
      <w:r w:rsidRPr="002F5EDB">
        <w:rPr>
          <w:szCs w:val="24"/>
        </w:rPr>
        <w:t xml:space="preserve"> alebo riadne podaným odvolaním. Ak</w:t>
      </w:r>
      <w:r w:rsidRPr="002F5EDB">
        <w:t xml:space="preserve"> je skutok predmetom trestného stíhania alebo priestupkového konania a bez rozhodnutia orgánov činných v trestnom konaní alebo v priestupkovom konaní nemožno rozhodnúť, premlčacia lehota spočíva až do dňa postúpenia podania alebo doručenia právoplatného rozhodnutia týchto orgánov príslušnému disciplinárnemu orgánu a týmto dňom začína plynúť prerušená premlčacia lehota.</w:t>
      </w:r>
    </w:p>
    <w:p w:rsidR="009F4958" w:rsidRPr="002F5EDB" w:rsidRDefault="009F4958" w:rsidP="007610FE">
      <w:pPr>
        <w:pStyle w:val="slovan"/>
        <w:keepLines/>
      </w:pPr>
      <w:r w:rsidRPr="002F5EDB">
        <w:rPr>
          <w:szCs w:val="24"/>
        </w:rPr>
        <w:t>Rozhodnutie súdov alebo orgánov štátnej správy o</w:t>
      </w:r>
      <w:r w:rsidR="00510E70" w:rsidRPr="002F5EDB">
        <w:rPr>
          <w:szCs w:val="24"/>
        </w:rPr>
        <w:t> </w:t>
      </w:r>
      <w:r w:rsidRPr="002F5EDB">
        <w:rPr>
          <w:szCs w:val="24"/>
        </w:rPr>
        <w:t>potrestaní</w:t>
      </w:r>
      <w:r w:rsidR="00510E70" w:rsidRPr="002F5EDB">
        <w:rPr>
          <w:szCs w:val="24"/>
        </w:rPr>
        <w:t xml:space="preserve"> </w:t>
      </w:r>
      <w:r w:rsidRPr="002F5EDB">
        <w:rPr>
          <w:szCs w:val="24"/>
        </w:rPr>
        <w:t xml:space="preserve">páchateľa trestného činu alebo priestupku nevylučuje </w:t>
      </w:r>
      <w:r w:rsidR="00510E70" w:rsidRPr="002F5EDB">
        <w:rPr>
          <w:szCs w:val="24"/>
        </w:rPr>
        <w:t>konanie</w:t>
      </w:r>
      <w:r w:rsidRPr="002F5EDB">
        <w:rPr>
          <w:szCs w:val="24"/>
        </w:rPr>
        <w:t xml:space="preserve"> </w:t>
      </w:r>
      <w:r w:rsidR="00510E70" w:rsidRPr="002F5EDB">
        <w:rPr>
          <w:szCs w:val="24"/>
        </w:rPr>
        <w:t xml:space="preserve">proti </w:t>
      </w:r>
      <w:r w:rsidRPr="002F5EDB">
        <w:rPr>
          <w:szCs w:val="24"/>
        </w:rPr>
        <w:t>člen</w:t>
      </w:r>
      <w:r w:rsidR="00510E70" w:rsidRPr="002F5EDB">
        <w:rPr>
          <w:szCs w:val="24"/>
        </w:rPr>
        <w:t>ovi</w:t>
      </w:r>
      <w:r w:rsidRPr="002F5EDB">
        <w:rPr>
          <w:szCs w:val="24"/>
        </w:rPr>
        <w:t xml:space="preserve"> SPK disciplinárnym orgánom. Disciplinárny</w:t>
      </w:r>
      <w:r w:rsidRPr="002F5EDB">
        <w:t xml:space="preserve"> orgán rozhoduje nezávisle od rozhodnutí štátnych orgánov a</w:t>
      </w:r>
      <w:r w:rsidR="00510E70" w:rsidRPr="002F5EDB">
        <w:t> </w:t>
      </w:r>
      <w:r w:rsidRPr="002F5EDB">
        <w:t>môže</w:t>
      </w:r>
      <w:r w:rsidR="00510E70" w:rsidRPr="002F5EDB">
        <w:t xml:space="preserve"> </w:t>
      </w:r>
      <w:r w:rsidRPr="002F5EDB">
        <w:t>uložiť disciplinárne opatrenie aj v</w:t>
      </w:r>
      <w:r w:rsidR="00510E70" w:rsidRPr="002F5EDB">
        <w:t> </w:t>
      </w:r>
      <w:r w:rsidRPr="002F5EDB">
        <w:t xml:space="preserve">prípadoch, keď štátne orgány zastavili trestné stíhanie alebo priestupkové konanie v dôsledku vyhlásenia amnestie alebo nezistili v konaní stíhaného trestný čin alebo priestupok, ak </w:t>
      </w:r>
      <w:r w:rsidR="00510E70" w:rsidRPr="002F5EDB">
        <w:t xml:space="preserve">je </w:t>
      </w:r>
      <w:r w:rsidRPr="002F5EDB">
        <w:t>však toto konanie disciplinárn</w:t>
      </w:r>
      <w:r w:rsidR="00510E70" w:rsidRPr="002F5EDB">
        <w:t>ym</w:t>
      </w:r>
      <w:r w:rsidRPr="002F5EDB">
        <w:t xml:space="preserve"> previnen</w:t>
      </w:r>
      <w:r w:rsidR="00510E70" w:rsidRPr="002F5EDB">
        <w:t>ím</w:t>
      </w:r>
      <w:r w:rsidRPr="002F5EDB">
        <w:t>.</w:t>
      </w:r>
    </w:p>
    <w:p w:rsidR="00DE4212" w:rsidRPr="002F5EDB" w:rsidRDefault="00DE4212" w:rsidP="007610FE">
      <w:pPr>
        <w:pStyle w:val="a"/>
        <w:keepLines/>
        <w:tabs>
          <w:tab w:val="clear" w:pos="2520"/>
          <w:tab w:val="left" w:pos="425"/>
        </w:tabs>
        <w:suppressAutoHyphens w:val="0"/>
        <w:spacing w:before="320" w:after="60"/>
        <w:ind w:left="0" w:firstLine="0"/>
        <w:rPr>
          <w:color w:val="auto"/>
        </w:rPr>
      </w:pPr>
    </w:p>
    <w:p w:rsidR="00DE4212" w:rsidRPr="002F5EDB" w:rsidRDefault="00DE4212" w:rsidP="007610FE">
      <w:pPr>
        <w:pStyle w:val="Nadpis2"/>
        <w:keepLines/>
        <w:spacing w:before="0"/>
      </w:pPr>
      <w:r w:rsidRPr="002F5EDB">
        <w:t>Zápisnica</w:t>
      </w:r>
    </w:p>
    <w:p w:rsidR="00AD3EEE" w:rsidRPr="002F5EDB" w:rsidRDefault="002223E5" w:rsidP="007610FE">
      <w:pPr>
        <w:pStyle w:val="slovan"/>
        <w:keepLines/>
        <w:numPr>
          <w:ilvl w:val="0"/>
          <w:numId w:val="27"/>
        </w:numPr>
        <w:spacing w:before="0"/>
      </w:pPr>
      <w:r w:rsidRPr="002F5EDB">
        <w:rPr>
          <w:szCs w:val="24"/>
        </w:rPr>
        <w:t>O každom zasadnutí vyhotoví senát zápisnicu.</w:t>
      </w:r>
    </w:p>
    <w:p w:rsidR="002223E5" w:rsidRPr="002F5EDB" w:rsidRDefault="002223E5" w:rsidP="007610FE">
      <w:pPr>
        <w:pStyle w:val="slovan"/>
        <w:keepLines/>
        <w:numPr>
          <w:ilvl w:val="0"/>
          <w:numId w:val="27"/>
        </w:numPr>
        <w:spacing w:before="0" w:after="60"/>
      </w:pPr>
      <w:r w:rsidRPr="002F5EDB">
        <w:rPr>
          <w:szCs w:val="24"/>
        </w:rPr>
        <w:t>Zápisnica zo zasadnutia obsahuje</w:t>
      </w:r>
    </w:p>
    <w:p w:rsidR="002223E5" w:rsidRPr="002F5EDB" w:rsidRDefault="002223E5" w:rsidP="007610FE">
      <w:pPr>
        <w:pStyle w:val="adda"/>
        <w:keepLines/>
        <w:numPr>
          <w:ilvl w:val="0"/>
          <w:numId w:val="28"/>
        </w:numPr>
        <w:spacing w:before="0"/>
      </w:pPr>
      <w:r w:rsidRPr="002F5EDB">
        <w:t>označenie disciplinárneho orgánu,</w:t>
      </w:r>
    </w:p>
    <w:p w:rsidR="002223E5" w:rsidRPr="002F5EDB" w:rsidRDefault="002223E5" w:rsidP="007610FE">
      <w:pPr>
        <w:pStyle w:val="adda"/>
        <w:keepLines/>
        <w:numPr>
          <w:ilvl w:val="0"/>
          <w:numId w:val="28"/>
        </w:numPr>
        <w:spacing w:before="0"/>
      </w:pPr>
      <w:r w:rsidRPr="002F5EDB">
        <w:t>mená prítomných predsedu a členov senátu,</w:t>
      </w:r>
    </w:p>
    <w:p w:rsidR="002223E5" w:rsidRPr="002F5EDB" w:rsidRDefault="002223E5" w:rsidP="007610FE">
      <w:pPr>
        <w:pStyle w:val="adda"/>
        <w:keepLines/>
        <w:numPr>
          <w:ilvl w:val="0"/>
          <w:numId w:val="28"/>
        </w:numPr>
        <w:spacing w:before="0"/>
      </w:pPr>
      <w:r w:rsidRPr="002F5EDB">
        <w:t>mená zúčastnených osôb,</w:t>
      </w:r>
    </w:p>
    <w:p w:rsidR="002223E5" w:rsidRPr="002F5EDB" w:rsidRDefault="002223E5" w:rsidP="007610FE">
      <w:pPr>
        <w:pStyle w:val="adda"/>
        <w:keepLines/>
        <w:numPr>
          <w:ilvl w:val="0"/>
          <w:numId w:val="28"/>
        </w:numPr>
        <w:spacing w:before="0"/>
      </w:pPr>
      <w:r w:rsidRPr="002F5EDB">
        <w:t>priebeh zasadnutia,</w:t>
      </w:r>
    </w:p>
    <w:p w:rsidR="00A25716" w:rsidRPr="002F5EDB" w:rsidRDefault="002223E5" w:rsidP="007610FE">
      <w:pPr>
        <w:pStyle w:val="adda"/>
        <w:keepLines/>
        <w:numPr>
          <w:ilvl w:val="0"/>
          <w:numId w:val="28"/>
        </w:numPr>
        <w:spacing w:before="0"/>
      </w:pPr>
      <w:r w:rsidRPr="002F5EDB">
        <w:t>obsah výpovedí vypočutých osôb,</w:t>
      </w:r>
      <w:r w:rsidR="001B09C8" w:rsidRPr="002F5EDB">
        <w:t xml:space="preserve"> </w:t>
      </w:r>
    </w:p>
    <w:p w:rsidR="00A25716" w:rsidRPr="002F5EDB" w:rsidRDefault="002223E5" w:rsidP="007610FE">
      <w:pPr>
        <w:pStyle w:val="adda"/>
        <w:keepLines/>
        <w:numPr>
          <w:ilvl w:val="0"/>
          <w:numId w:val="28"/>
        </w:numPr>
        <w:spacing w:before="0"/>
      </w:pPr>
      <w:r w:rsidRPr="002F5EDB">
        <w:t>označenie listinných a iných dôkazov, ktoré boli na zasadnutí prečítané</w:t>
      </w:r>
      <w:r w:rsidR="00A25716" w:rsidRPr="002F5EDB">
        <w:t>,</w:t>
      </w:r>
    </w:p>
    <w:p w:rsidR="002223E5" w:rsidRPr="002F5EDB" w:rsidRDefault="002223E5" w:rsidP="007610FE">
      <w:pPr>
        <w:pStyle w:val="adda"/>
        <w:keepLines/>
        <w:numPr>
          <w:ilvl w:val="0"/>
          <w:numId w:val="28"/>
        </w:numPr>
        <w:spacing w:before="0"/>
      </w:pPr>
      <w:r w:rsidRPr="002F5EDB">
        <w:t>rozhodnutie senátu,</w:t>
      </w:r>
    </w:p>
    <w:p w:rsidR="002223E5" w:rsidRPr="002F5EDB" w:rsidRDefault="002223E5" w:rsidP="007610FE">
      <w:pPr>
        <w:pStyle w:val="adda"/>
        <w:keepLines/>
        <w:numPr>
          <w:ilvl w:val="0"/>
          <w:numId w:val="28"/>
        </w:numPr>
        <w:spacing w:before="0"/>
      </w:pPr>
      <w:r w:rsidRPr="002F5EDB">
        <w:t>dátum, čas začatia a skončenia vyhotovenia zápisnice,</w:t>
      </w:r>
    </w:p>
    <w:p w:rsidR="002223E5" w:rsidRPr="002F5EDB" w:rsidRDefault="002223E5" w:rsidP="007610FE">
      <w:pPr>
        <w:pStyle w:val="adda"/>
        <w:keepLines/>
        <w:numPr>
          <w:ilvl w:val="0"/>
          <w:numId w:val="28"/>
        </w:numPr>
        <w:spacing w:before="0"/>
      </w:pPr>
      <w:r w:rsidRPr="002F5EDB">
        <w:t>podpis osoby, ktorá zápisnicu vyhotovila,</w:t>
      </w:r>
    </w:p>
    <w:p w:rsidR="002223E5" w:rsidRPr="002F5EDB" w:rsidRDefault="002223E5" w:rsidP="007610FE">
      <w:pPr>
        <w:pStyle w:val="adda"/>
        <w:keepLines/>
        <w:numPr>
          <w:ilvl w:val="0"/>
          <w:numId w:val="28"/>
        </w:numPr>
      </w:pPr>
      <w:r w:rsidRPr="002F5EDB">
        <w:t>podpis predsedu a členov senátu.</w:t>
      </w:r>
    </w:p>
    <w:p w:rsidR="002223E5" w:rsidRPr="002F5EDB" w:rsidRDefault="002223E5" w:rsidP="007610FE">
      <w:pPr>
        <w:pStyle w:val="slovan"/>
        <w:keepLines/>
      </w:pPr>
      <w:r w:rsidRPr="002F5EDB">
        <w:rPr>
          <w:szCs w:val="24"/>
        </w:rPr>
        <w:t>O neverejnom hlasovaní predsedu a členov senátu sa vyhotoví samostatná zápisnica, ktorá sa po podpísaní vloží do obálky, zalepí, opatrí odtlačkom pečiatky disciplinárneho orgánu a tvorí prílohu zápisnice zo zasadnutia. Do tejto zápisnice o hlasovaní môže nahliadnuť iba odvolací disciplinárny orgán.</w:t>
      </w:r>
    </w:p>
    <w:p w:rsidR="007610FE" w:rsidRPr="007610FE" w:rsidRDefault="002223E5" w:rsidP="007610FE">
      <w:pPr>
        <w:pStyle w:val="slovan"/>
        <w:keepNext w:val="0"/>
        <w:keepLines/>
        <w:spacing w:before="0" w:after="0"/>
      </w:pPr>
      <w:r w:rsidRPr="002F5EDB">
        <w:rPr>
          <w:szCs w:val="24"/>
        </w:rPr>
        <w:t>Ak o</w:t>
      </w:r>
      <w:r w:rsidR="00997C0D" w:rsidRPr="002F5EDB">
        <w:rPr>
          <w:szCs w:val="24"/>
        </w:rPr>
        <w:t> </w:t>
      </w:r>
      <w:r w:rsidRPr="002F5EDB">
        <w:rPr>
          <w:szCs w:val="24"/>
        </w:rPr>
        <w:t>to</w:t>
      </w:r>
      <w:r w:rsidR="00997C0D" w:rsidRPr="002F5EDB">
        <w:rPr>
          <w:szCs w:val="24"/>
        </w:rPr>
        <w:t xml:space="preserve"> </w:t>
      </w:r>
      <w:r w:rsidRPr="002F5EDB">
        <w:rPr>
          <w:szCs w:val="24"/>
        </w:rPr>
        <w:t>obvinený alebo oznamova</w:t>
      </w:r>
      <w:bookmarkStart w:id="0" w:name="_GoBack"/>
      <w:bookmarkEnd w:id="0"/>
      <w:r w:rsidRPr="002F5EDB">
        <w:rPr>
          <w:szCs w:val="24"/>
        </w:rPr>
        <w:t>teľ požiada, musí mu byť zápisnica zo zasadnutia k nahliadnutiu predložená.</w:t>
      </w:r>
    </w:p>
    <w:p w:rsidR="007610FE" w:rsidRDefault="007610FE" w:rsidP="00724E9A">
      <w:pPr>
        <w:pStyle w:val="slovan"/>
        <w:keepNext w:val="0"/>
        <w:keepLines/>
        <w:spacing w:before="0" w:after="0"/>
        <w:jc w:val="left"/>
      </w:pPr>
      <w:r>
        <w:rPr>
          <w:szCs w:val="24"/>
        </w:rPr>
        <w:br w:type="page"/>
      </w:r>
    </w:p>
    <w:p w:rsidR="00EA472D" w:rsidRPr="002F5EDB" w:rsidRDefault="00EA472D" w:rsidP="007610FE">
      <w:pPr>
        <w:pStyle w:val="a"/>
        <w:keepLines/>
        <w:tabs>
          <w:tab w:val="clear" w:pos="2520"/>
          <w:tab w:val="left" w:pos="425"/>
        </w:tabs>
        <w:suppressAutoHyphens w:val="0"/>
        <w:spacing w:after="60"/>
        <w:ind w:left="0" w:firstLine="0"/>
        <w:rPr>
          <w:color w:val="auto"/>
        </w:rPr>
      </w:pPr>
    </w:p>
    <w:p w:rsidR="00AD3EEE" w:rsidRPr="002F5EDB" w:rsidRDefault="005F482E" w:rsidP="007610FE">
      <w:pPr>
        <w:pStyle w:val="Nadpis2"/>
        <w:keepLines/>
        <w:spacing w:before="0"/>
      </w:pPr>
      <w:r w:rsidRPr="002F5EDB">
        <w:t>Odvolanie</w:t>
      </w:r>
    </w:p>
    <w:p w:rsidR="00AD3EEE" w:rsidRPr="002F5EDB" w:rsidRDefault="005F482E" w:rsidP="007610FE">
      <w:pPr>
        <w:pStyle w:val="slovan"/>
        <w:keepLines/>
        <w:numPr>
          <w:ilvl w:val="0"/>
          <w:numId w:val="30"/>
        </w:numPr>
      </w:pPr>
      <w:r w:rsidRPr="002F5EDB">
        <w:rPr>
          <w:szCs w:val="24"/>
        </w:rPr>
        <w:t xml:space="preserve">Proti prvostupňovému rozhodnutiu disciplinárneho orgánu môže obvinený a oznamovateľ podať odvolanie a to ústne do zápisnice po oznámení rozhodnutia alebo </w:t>
      </w:r>
      <w:r w:rsidRPr="002F5EDB">
        <w:rPr>
          <w:spacing w:val="-1"/>
          <w:szCs w:val="24"/>
        </w:rPr>
        <w:t xml:space="preserve">do osem dní odo dňa doručenia rozhodnutia prostredníctvom prvostupňového disciplinárneho </w:t>
      </w:r>
      <w:r w:rsidRPr="002F5EDB">
        <w:rPr>
          <w:szCs w:val="24"/>
        </w:rPr>
        <w:t>orgánu.</w:t>
      </w:r>
    </w:p>
    <w:p w:rsidR="00066FF2" w:rsidRPr="002F5EDB" w:rsidRDefault="007E3ACD" w:rsidP="007610FE">
      <w:pPr>
        <w:pStyle w:val="slovan"/>
        <w:keepLines/>
        <w:numPr>
          <w:ilvl w:val="0"/>
          <w:numId w:val="30"/>
        </w:numPr>
      </w:pPr>
      <w:r>
        <w:t>Odvolanie proti prvostupňovému rozhodnutiu sa začína predložením veci na rozhodnutie odvolaciemu orgánu.</w:t>
      </w:r>
    </w:p>
    <w:p w:rsidR="005F482E" w:rsidRPr="002F5EDB" w:rsidRDefault="00A35525" w:rsidP="007610FE">
      <w:pPr>
        <w:pStyle w:val="slovan"/>
        <w:keepLines/>
        <w:numPr>
          <w:ilvl w:val="0"/>
          <w:numId w:val="30"/>
        </w:numPr>
      </w:pPr>
      <w:r w:rsidRPr="002F5EDB">
        <w:rPr>
          <w:spacing w:val="-1"/>
          <w:szCs w:val="24"/>
        </w:rPr>
        <w:t xml:space="preserve">O podanom odvolaní môže v autoremedúre rozhodnúť prvostupňový disciplinárny orgán, ak zistí nové skutočnosti, ktoré sú dôvodom na vyhovenie odvolaniu v plnom rozsahu. </w:t>
      </w:r>
      <w:r w:rsidR="007E3ACD">
        <w:t>Ak odvolaniu nevyhovie v plnom rozsahu, podané odvolanie spolu s kompletným spisovým materiálom predloží do 60 dní od podania odvolania na rozhodnutie o odvolaní DK SPK.</w:t>
      </w:r>
    </w:p>
    <w:p w:rsidR="000F6B5B" w:rsidRPr="002F5EDB" w:rsidRDefault="000F6B5B" w:rsidP="007610FE">
      <w:pPr>
        <w:pStyle w:val="a"/>
        <w:keepLines/>
        <w:tabs>
          <w:tab w:val="clear" w:pos="2520"/>
          <w:tab w:val="left" w:pos="425"/>
        </w:tabs>
        <w:suppressAutoHyphens w:val="0"/>
        <w:spacing w:before="320" w:after="60"/>
        <w:ind w:left="0" w:firstLine="0"/>
        <w:rPr>
          <w:color w:val="auto"/>
        </w:rPr>
      </w:pPr>
    </w:p>
    <w:p w:rsidR="00AD3EEE" w:rsidRPr="002F5EDB" w:rsidRDefault="00170BCC" w:rsidP="007610FE">
      <w:pPr>
        <w:pStyle w:val="Nadpis2"/>
        <w:keepLines/>
        <w:spacing w:before="0"/>
      </w:pPr>
      <w:r w:rsidRPr="002F5EDB">
        <w:t>Rozhodnutie odvolacieho disciplinárneho orgánu</w:t>
      </w:r>
    </w:p>
    <w:p w:rsidR="00AD3EEE" w:rsidRPr="002F5EDB" w:rsidRDefault="00170BCC" w:rsidP="007610FE">
      <w:pPr>
        <w:pStyle w:val="slovan"/>
        <w:keepLines/>
        <w:numPr>
          <w:ilvl w:val="0"/>
          <w:numId w:val="10"/>
        </w:numPr>
        <w:spacing w:before="0" w:after="60"/>
      </w:pPr>
      <w:r w:rsidRPr="002F5EDB">
        <w:rPr>
          <w:spacing w:val="-1"/>
          <w:szCs w:val="24"/>
        </w:rPr>
        <w:t>DK SPK odvolanie zamietne, ak</w:t>
      </w:r>
    </w:p>
    <w:p w:rsidR="00170BCC" w:rsidRPr="002F5EDB" w:rsidRDefault="00170BCC" w:rsidP="007610FE">
      <w:pPr>
        <w:pStyle w:val="adda"/>
        <w:keepLines/>
        <w:numPr>
          <w:ilvl w:val="0"/>
          <w:numId w:val="31"/>
        </w:numPr>
        <w:spacing w:before="0"/>
      </w:pPr>
      <w:r w:rsidRPr="002F5EDB">
        <w:t>bolo podané oneskorene,</w:t>
      </w:r>
    </w:p>
    <w:p w:rsidR="00170BCC" w:rsidRPr="002F5EDB" w:rsidRDefault="00170BCC" w:rsidP="007610FE">
      <w:pPr>
        <w:pStyle w:val="adda"/>
        <w:keepLines/>
        <w:spacing w:before="0"/>
      </w:pPr>
      <w:r w:rsidRPr="002F5EDB">
        <w:t>bolo podané neoprávnenou osobou,</w:t>
      </w:r>
    </w:p>
    <w:p w:rsidR="00170BCC" w:rsidRPr="002F5EDB" w:rsidRDefault="00170BCC" w:rsidP="007610FE">
      <w:pPr>
        <w:pStyle w:val="adda"/>
        <w:keepLines/>
        <w:spacing w:before="0"/>
      </w:pPr>
      <w:r w:rsidRPr="002F5EDB">
        <w:t>bolo podané osobou, ktorá sa odvolania do zápisnice výslovne vzdala alebo znovu podala odvolanie, ktoré v tej istej veci už predtým výslovne vzala späť,</w:t>
      </w:r>
    </w:p>
    <w:p w:rsidR="00170BCC" w:rsidRPr="002F5EDB" w:rsidRDefault="002678F7" w:rsidP="007610FE">
      <w:pPr>
        <w:pStyle w:val="adda"/>
        <w:keepLines/>
      </w:pPr>
      <w:r w:rsidRPr="002F5EDB">
        <w:rPr>
          <w:spacing w:val="-4"/>
        </w:rPr>
        <w:t>ak j</w:t>
      </w:r>
      <w:r w:rsidR="00170BCC" w:rsidRPr="002F5EDB">
        <w:rPr>
          <w:spacing w:val="-4"/>
        </w:rPr>
        <w:t>e nedôvodné.</w:t>
      </w:r>
    </w:p>
    <w:p w:rsidR="00AD3EEE" w:rsidRPr="002F5EDB" w:rsidRDefault="00170BCC" w:rsidP="007610FE">
      <w:pPr>
        <w:pStyle w:val="slovan"/>
        <w:keepLines/>
      </w:pPr>
      <w:r w:rsidRPr="002F5EDB">
        <w:rPr>
          <w:szCs w:val="24"/>
        </w:rPr>
        <w:t>Ako oneskorené nemôže byť zamietnuté odvolanie, ktoré oprávnená osoba podala oneskorene len preto, že sa spravovala nesprávnym poučením.</w:t>
      </w:r>
    </w:p>
    <w:p w:rsidR="00AD3EEE" w:rsidRPr="002F5EDB" w:rsidRDefault="00170BCC" w:rsidP="007610FE">
      <w:pPr>
        <w:pStyle w:val="slovan"/>
        <w:keepLines/>
      </w:pPr>
      <w:r w:rsidRPr="002F5EDB">
        <w:rPr>
          <w:szCs w:val="24"/>
        </w:rPr>
        <w:t>Odvolací disciplinárny orgán zruší napadnuté rozhodnutie ak zistí, že</w:t>
      </w:r>
    </w:p>
    <w:p w:rsidR="00170BCC" w:rsidRPr="002F5EDB" w:rsidRDefault="009C7E82" w:rsidP="007610FE">
      <w:pPr>
        <w:pStyle w:val="adda"/>
        <w:keepLines/>
        <w:numPr>
          <w:ilvl w:val="0"/>
          <w:numId w:val="32"/>
        </w:numPr>
      </w:pPr>
      <w:r w:rsidRPr="002F5EDB">
        <w:t xml:space="preserve">ODK </w:t>
      </w:r>
      <w:r w:rsidR="00170BCC" w:rsidRPr="002F5EDB">
        <w:t>porušil</w:t>
      </w:r>
      <w:r w:rsidRPr="002F5EDB">
        <w:t>a</w:t>
      </w:r>
      <w:r w:rsidR="00170BCC" w:rsidRPr="002F5EDB">
        <w:t xml:space="preserve"> ustanovenia, ktorými bol</w:t>
      </w:r>
      <w:r w:rsidRPr="002F5EDB">
        <w:t>a</w:t>
      </w:r>
      <w:r w:rsidR="00170BCC" w:rsidRPr="002F5EDB">
        <w:t xml:space="preserve"> povinn</w:t>
      </w:r>
      <w:r w:rsidRPr="002F5EDB">
        <w:t>á</w:t>
      </w:r>
      <w:r w:rsidR="00170BCC" w:rsidRPr="002F5EDB">
        <w:t xml:space="preserve"> sa</w:t>
      </w:r>
      <w:r w:rsidRPr="002F5EDB">
        <w:t xml:space="preserve"> </w:t>
      </w:r>
      <w:r w:rsidR="00170BCC" w:rsidRPr="002F5EDB">
        <w:t>v</w:t>
      </w:r>
      <w:r w:rsidRPr="002F5EDB">
        <w:t> </w:t>
      </w:r>
      <w:r w:rsidR="00170BCC" w:rsidRPr="002F5EDB">
        <w:t>konaní</w:t>
      </w:r>
      <w:r w:rsidRPr="002F5EDB">
        <w:t xml:space="preserve"> </w:t>
      </w:r>
      <w:r w:rsidR="00170BCC" w:rsidRPr="002F5EDB">
        <w:t xml:space="preserve">riadiť alebo, ktorými sa </w:t>
      </w:r>
      <w:r w:rsidRPr="002F5EDB">
        <w:t>jej</w:t>
      </w:r>
      <w:r w:rsidR="00170BCC" w:rsidRPr="002F5EDB">
        <w:t xml:space="preserve"> ukladá zabezpečiť riadne objasnenie veci,</w:t>
      </w:r>
    </w:p>
    <w:p w:rsidR="009C7E82" w:rsidRPr="002F5EDB" w:rsidRDefault="009C7E82" w:rsidP="007610FE">
      <w:pPr>
        <w:pStyle w:val="adda"/>
        <w:keepLines/>
      </w:pPr>
      <w:r w:rsidRPr="002F5EDB">
        <w:t>ODK rozhodla na základe nejasných alebo neúplných skutkových zistení alebo sa nevyrovnala so všetkými okolnosťami významnými pre rozhodnutie,</w:t>
      </w:r>
    </w:p>
    <w:p w:rsidR="009C7E82" w:rsidRPr="002F5EDB" w:rsidRDefault="009C7E82" w:rsidP="007610FE">
      <w:pPr>
        <w:pStyle w:val="adda"/>
        <w:keepLines/>
      </w:pPr>
      <w:r w:rsidRPr="002F5EDB">
        <w:t>po vykonanom dokazovaní pred ODK naďalej existujú pochybnosti o správnosti skutkových zistení a na objasnenie veci treba dôkazy opakovať alebo vykonávať ďalšie dôkazy a ich vykonávanie pred DK SPK by znamenalo nahrádzať činnosť ODK,</w:t>
      </w:r>
    </w:p>
    <w:p w:rsidR="009C7E82" w:rsidRPr="002F5EDB" w:rsidRDefault="009C7E82" w:rsidP="007610FE">
      <w:pPr>
        <w:pStyle w:val="adda"/>
        <w:keepLines/>
      </w:pPr>
      <w:r w:rsidRPr="002F5EDB">
        <w:t>uložené disciplinárne opatrenie je neprimerané.</w:t>
      </w:r>
    </w:p>
    <w:p w:rsidR="00AD3EEE" w:rsidRPr="002F5EDB" w:rsidRDefault="009C7E82" w:rsidP="007610FE">
      <w:pPr>
        <w:pStyle w:val="slovan"/>
        <w:keepLines/>
      </w:pPr>
      <w:r w:rsidRPr="002F5EDB">
        <w:rPr>
          <w:spacing w:val="-1"/>
          <w:szCs w:val="24"/>
        </w:rPr>
        <w:t>Ak je chybná len časť napadnutého rozhodnutia a možno ju oddeliť od ostatných, zruší DK SPK</w:t>
      </w:r>
      <w:r w:rsidRPr="002F5EDB">
        <w:rPr>
          <w:szCs w:val="24"/>
        </w:rPr>
        <w:t xml:space="preserve"> rozhodnutie len v tejto časti; ak však zruší hoci i len sčasti výrok o vine, zruší vždy súčasne celý výrok o disciplinárnom opatrení, ako aj ďalšie výroky, ktoré majú vo výroku o vine svoj podklad.</w:t>
      </w:r>
    </w:p>
    <w:p w:rsidR="007610FE" w:rsidRDefault="00180E05" w:rsidP="007610FE">
      <w:pPr>
        <w:pStyle w:val="slovan"/>
        <w:keepLines/>
        <w:rPr>
          <w:szCs w:val="24"/>
        </w:rPr>
      </w:pPr>
      <w:r w:rsidRPr="002F5EDB">
        <w:rPr>
          <w:szCs w:val="24"/>
        </w:rPr>
        <w:t xml:space="preserve">Po zrušení napadnutého rozhodnutia podľa odseku 3 </w:t>
      </w:r>
      <w:r w:rsidR="00E0503D" w:rsidRPr="002F5EDB">
        <w:rPr>
          <w:szCs w:val="24"/>
        </w:rPr>
        <w:t xml:space="preserve">senát </w:t>
      </w:r>
      <w:r w:rsidRPr="002F5EDB">
        <w:rPr>
          <w:szCs w:val="24"/>
        </w:rPr>
        <w:t>DK SPK vo veci rozhodne sám alebo uloží prvostupňovému disciplinárnemu orgánu, aby vec znovu prejednal a rozhodol a nariadi vykonanie ďalšieho dokazovania, rozsah ktorého určí. Rozhodnutím DK SPK je ODK viazaná. ODK môže v ďalšom konaní vykonať aj iné dôkazy, ktoré mu DK SPK vykonať nenariadila.</w:t>
      </w:r>
    </w:p>
    <w:p w:rsidR="007610FE" w:rsidRDefault="007610FE">
      <w:pPr>
        <w:keepNext w:val="0"/>
        <w:spacing w:before="0" w:after="0"/>
        <w:jc w:val="left"/>
      </w:pPr>
      <w:r>
        <w:br w:type="page"/>
      </w:r>
    </w:p>
    <w:p w:rsidR="00AD3EEE" w:rsidRPr="002F5EDB" w:rsidRDefault="00AD3EEE" w:rsidP="007610FE">
      <w:pPr>
        <w:pStyle w:val="a"/>
        <w:keepLines/>
        <w:tabs>
          <w:tab w:val="clear" w:pos="2520"/>
          <w:tab w:val="left" w:pos="425"/>
        </w:tabs>
        <w:suppressAutoHyphens w:val="0"/>
        <w:spacing w:before="320" w:after="60"/>
        <w:ind w:left="0" w:firstLine="0"/>
        <w:rPr>
          <w:color w:val="auto"/>
        </w:rPr>
      </w:pPr>
    </w:p>
    <w:p w:rsidR="00AD3EEE" w:rsidRPr="002F5EDB" w:rsidRDefault="00180E05" w:rsidP="007610FE">
      <w:pPr>
        <w:pStyle w:val="Nadpis2"/>
        <w:keepLines/>
        <w:spacing w:before="0"/>
      </w:pPr>
      <w:r w:rsidRPr="002F5EDB">
        <w:t>Trovy konania</w:t>
      </w:r>
    </w:p>
    <w:p w:rsidR="0070093A" w:rsidRPr="002F5EDB" w:rsidRDefault="00180E05" w:rsidP="007610FE">
      <w:pPr>
        <w:pStyle w:val="slovan"/>
        <w:keepLines/>
        <w:numPr>
          <w:ilvl w:val="0"/>
          <w:numId w:val="11"/>
        </w:numPr>
        <w:spacing w:before="0" w:after="60"/>
      </w:pPr>
      <w:r w:rsidRPr="002F5EDB">
        <w:rPr>
          <w:szCs w:val="24"/>
        </w:rPr>
        <w:t>Ak bol obvinený právoplatne uznaný za vinného z</w:t>
      </w:r>
      <w:r w:rsidR="00557593" w:rsidRPr="002F5EDB">
        <w:rPr>
          <w:szCs w:val="24"/>
        </w:rPr>
        <w:t> </w:t>
      </w:r>
      <w:r w:rsidRPr="002F5EDB">
        <w:rPr>
          <w:szCs w:val="24"/>
        </w:rPr>
        <w:t>disciplinárneho</w:t>
      </w:r>
      <w:r w:rsidR="00557593" w:rsidRPr="002F5EDB">
        <w:rPr>
          <w:szCs w:val="24"/>
        </w:rPr>
        <w:t xml:space="preserve"> </w:t>
      </w:r>
      <w:r w:rsidRPr="002F5EDB">
        <w:rPr>
          <w:szCs w:val="24"/>
        </w:rPr>
        <w:t>previnenia je povinný</w:t>
      </w:r>
      <w:r w:rsidR="001B09C8" w:rsidRPr="002F5EDB">
        <w:rPr>
          <w:szCs w:val="24"/>
        </w:rPr>
        <w:t>, ,</w:t>
      </w:r>
      <w:r w:rsidRPr="002F5EDB">
        <w:rPr>
          <w:szCs w:val="24"/>
        </w:rPr>
        <w:t xml:space="preserve"> nahradiť SPK</w:t>
      </w:r>
    </w:p>
    <w:p w:rsidR="00AD3EEE" w:rsidRPr="002F5EDB" w:rsidRDefault="00E20245" w:rsidP="007610FE">
      <w:pPr>
        <w:pStyle w:val="adda"/>
        <w:keepLines/>
        <w:numPr>
          <w:ilvl w:val="0"/>
          <w:numId w:val="12"/>
        </w:numPr>
        <w:spacing w:before="0"/>
      </w:pPr>
      <w:r>
        <w:t>trovy konania, výšku ktorých stanoví príslušný disciplinárny orgán</w:t>
      </w:r>
      <w:r w:rsidR="00180E05" w:rsidRPr="002F5EDB">
        <w:t>,</w:t>
      </w:r>
    </w:p>
    <w:p w:rsidR="00180E05" w:rsidRPr="002F5EDB" w:rsidRDefault="00180E05" w:rsidP="007610FE">
      <w:pPr>
        <w:pStyle w:val="adda"/>
        <w:keepLines/>
        <w:numPr>
          <w:ilvl w:val="0"/>
          <w:numId w:val="12"/>
        </w:numPr>
      </w:pPr>
      <w:r w:rsidRPr="002F5EDB">
        <w:t>náklady dokazovania vykonaného v konaní.</w:t>
      </w:r>
    </w:p>
    <w:p w:rsidR="00AD3EEE" w:rsidRPr="002F5EDB" w:rsidRDefault="00180E05" w:rsidP="007610FE">
      <w:pPr>
        <w:pStyle w:val="slovan"/>
        <w:keepLines/>
        <w:numPr>
          <w:ilvl w:val="0"/>
          <w:numId w:val="11"/>
        </w:numPr>
      </w:pPr>
      <w:r w:rsidRPr="002F5EDB">
        <w:rPr>
          <w:szCs w:val="24"/>
        </w:rPr>
        <w:t>Trovy, ktoré obvinenému vznikli s</w:t>
      </w:r>
      <w:r w:rsidR="00557593" w:rsidRPr="002F5EDB">
        <w:rPr>
          <w:szCs w:val="24"/>
        </w:rPr>
        <w:t> </w:t>
      </w:r>
      <w:r w:rsidRPr="002F5EDB">
        <w:rPr>
          <w:szCs w:val="24"/>
        </w:rPr>
        <w:t>účasťou</w:t>
      </w:r>
      <w:r w:rsidR="00557593" w:rsidRPr="002F5EDB">
        <w:rPr>
          <w:szCs w:val="24"/>
        </w:rPr>
        <w:t xml:space="preserve"> </w:t>
      </w:r>
      <w:r w:rsidRPr="002F5EDB">
        <w:rPr>
          <w:szCs w:val="24"/>
        </w:rPr>
        <w:t xml:space="preserve">na zasadnutí </w:t>
      </w:r>
      <w:r w:rsidRPr="002F5EDB">
        <w:rPr>
          <w:spacing w:val="-1"/>
          <w:szCs w:val="24"/>
        </w:rPr>
        <w:t>znáša SPK</w:t>
      </w:r>
      <w:r w:rsidR="00557593" w:rsidRPr="002F5EDB">
        <w:rPr>
          <w:spacing w:val="-1"/>
          <w:szCs w:val="24"/>
        </w:rPr>
        <w:t>,</w:t>
      </w:r>
      <w:r w:rsidRPr="002F5EDB">
        <w:rPr>
          <w:spacing w:val="-1"/>
          <w:szCs w:val="24"/>
        </w:rPr>
        <w:t xml:space="preserve"> len ak bolo konanie proti nemu právoplatne </w:t>
      </w:r>
      <w:r w:rsidRPr="002F5EDB">
        <w:rPr>
          <w:szCs w:val="24"/>
        </w:rPr>
        <w:t>zastavené.</w:t>
      </w:r>
    </w:p>
    <w:p w:rsidR="00B053F9" w:rsidRPr="002F5EDB" w:rsidRDefault="00B053F9" w:rsidP="007610FE">
      <w:pPr>
        <w:pStyle w:val="a"/>
        <w:keepLines/>
        <w:tabs>
          <w:tab w:val="clear" w:pos="2520"/>
          <w:tab w:val="left" w:pos="425"/>
        </w:tabs>
        <w:suppressAutoHyphens w:val="0"/>
        <w:spacing w:before="320" w:after="60"/>
        <w:ind w:left="0" w:firstLine="0"/>
        <w:rPr>
          <w:color w:val="auto"/>
        </w:rPr>
      </w:pPr>
    </w:p>
    <w:p w:rsidR="00B053F9" w:rsidRPr="002F5EDB" w:rsidRDefault="00B053F9" w:rsidP="007610FE">
      <w:pPr>
        <w:pStyle w:val="Nadpis2"/>
        <w:keepLines/>
        <w:spacing w:before="0"/>
      </w:pPr>
      <w:r w:rsidRPr="002F5EDB">
        <w:t>Preskúmanie právoplatného rozhodnutia</w:t>
      </w:r>
    </w:p>
    <w:p w:rsidR="003F77EF" w:rsidRPr="002F5EDB" w:rsidRDefault="00B053F9" w:rsidP="007610FE">
      <w:pPr>
        <w:pStyle w:val="slovan"/>
        <w:keepLines/>
        <w:numPr>
          <w:ilvl w:val="0"/>
          <w:numId w:val="33"/>
        </w:numPr>
      </w:pPr>
      <w:r w:rsidRPr="002F5EDB">
        <w:rPr>
          <w:szCs w:val="24"/>
        </w:rPr>
        <w:t>DK SPK môže na návrh obvineného</w:t>
      </w:r>
      <w:r w:rsidR="00AD44DC" w:rsidRPr="002F5EDB">
        <w:rPr>
          <w:szCs w:val="24"/>
        </w:rPr>
        <w:t xml:space="preserve"> alebo oznamovateľa</w:t>
      </w:r>
      <w:r w:rsidR="002678F7" w:rsidRPr="002F5EDB">
        <w:rPr>
          <w:szCs w:val="24"/>
        </w:rPr>
        <w:t>,</w:t>
      </w:r>
      <w:r w:rsidRPr="002F5EDB">
        <w:rPr>
          <w:szCs w:val="24"/>
        </w:rPr>
        <w:t xml:space="preserve"> </w:t>
      </w:r>
      <w:r w:rsidR="002678F7" w:rsidRPr="002F5EDB">
        <w:rPr>
          <w:szCs w:val="24"/>
        </w:rPr>
        <w:t xml:space="preserve">do troch mesiacov od nadobudnutia právoplatnosti rozhodnutia, </w:t>
      </w:r>
      <w:r w:rsidRPr="002F5EDB">
        <w:rPr>
          <w:szCs w:val="24"/>
        </w:rPr>
        <w:t>preskúmať rozhodnutie ODK, ktoré nebolo napadnuté odvolaním a</w:t>
      </w:r>
      <w:r w:rsidR="002678F7" w:rsidRPr="002F5EDB">
        <w:rPr>
          <w:szCs w:val="24"/>
        </w:rPr>
        <w:t> </w:t>
      </w:r>
      <w:r w:rsidRPr="002F5EDB">
        <w:rPr>
          <w:szCs w:val="24"/>
        </w:rPr>
        <w:t>nadobudlo</w:t>
      </w:r>
      <w:r w:rsidR="002678F7" w:rsidRPr="002F5EDB">
        <w:rPr>
          <w:szCs w:val="24"/>
        </w:rPr>
        <w:t xml:space="preserve"> </w:t>
      </w:r>
      <w:r w:rsidRPr="002F5EDB">
        <w:rPr>
          <w:szCs w:val="24"/>
        </w:rPr>
        <w:t>tak právoplatnosť.</w:t>
      </w:r>
    </w:p>
    <w:p w:rsidR="00F14E5C" w:rsidRPr="002F5EDB" w:rsidRDefault="003F77EF" w:rsidP="007610FE">
      <w:pPr>
        <w:pStyle w:val="slovan"/>
        <w:keepLines/>
        <w:numPr>
          <w:ilvl w:val="0"/>
          <w:numId w:val="33"/>
        </w:numPr>
      </w:pPr>
      <w:r w:rsidRPr="002F5EDB">
        <w:rPr>
          <w:szCs w:val="24"/>
        </w:rPr>
        <w:t>R</w:t>
      </w:r>
      <w:r w:rsidR="00B053F9" w:rsidRPr="002F5EDB">
        <w:rPr>
          <w:szCs w:val="24"/>
        </w:rPr>
        <w:t xml:space="preserve">ozhodnutie </w:t>
      </w:r>
      <w:r w:rsidRPr="002F5EDB">
        <w:rPr>
          <w:szCs w:val="24"/>
        </w:rPr>
        <w:t xml:space="preserve">podľa odseku 1 </w:t>
      </w:r>
      <w:r w:rsidR="00B053F9" w:rsidRPr="002F5EDB">
        <w:rPr>
          <w:szCs w:val="24"/>
        </w:rPr>
        <w:t>môže zrušiť, ak pri vynesení právoplatného rozhodnutia došlo</w:t>
      </w:r>
    </w:p>
    <w:p w:rsidR="00F14E5C" w:rsidRPr="002F5EDB" w:rsidRDefault="00B053F9" w:rsidP="007610FE">
      <w:pPr>
        <w:pStyle w:val="adda"/>
        <w:keepLines/>
        <w:numPr>
          <w:ilvl w:val="0"/>
          <w:numId w:val="36"/>
        </w:numPr>
        <w:rPr>
          <w:szCs w:val="20"/>
        </w:rPr>
      </w:pPr>
      <w:r w:rsidRPr="002F5EDB">
        <w:t>k</w:t>
      </w:r>
      <w:r w:rsidR="003F77EF" w:rsidRPr="002F5EDB">
        <w:t> </w:t>
      </w:r>
      <w:r w:rsidRPr="002F5EDB">
        <w:t>porušeniu</w:t>
      </w:r>
      <w:r w:rsidR="003F77EF" w:rsidRPr="002F5EDB">
        <w:t xml:space="preserve"> </w:t>
      </w:r>
      <w:r w:rsidRPr="002F5EDB">
        <w:t>ustanovení DP</w:t>
      </w:r>
      <w:r w:rsidR="00F14E5C" w:rsidRPr="002F5EDB">
        <w:t>,</w:t>
      </w:r>
    </w:p>
    <w:p w:rsidR="00F14E5C" w:rsidRPr="002F5EDB" w:rsidRDefault="00B053F9" w:rsidP="007610FE">
      <w:pPr>
        <w:pStyle w:val="adda"/>
        <w:keepLines/>
        <w:rPr>
          <w:szCs w:val="20"/>
        </w:rPr>
      </w:pPr>
      <w:r w:rsidRPr="002F5EDB">
        <w:t>skutkový stav nebol vykonaným dokazovaním preukázaný</w:t>
      </w:r>
      <w:r w:rsidR="00F14E5C" w:rsidRPr="002F5EDB">
        <w:t>,</w:t>
      </w:r>
    </w:p>
    <w:p w:rsidR="003F77EF" w:rsidRPr="002F5EDB" w:rsidRDefault="00B053F9" w:rsidP="007610FE">
      <w:pPr>
        <w:pStyle w:val="adda"/>
        <w:keepLines/>
        <w:rPr>
          <w:szCs w:val="20"/>
        </w:rPr>
      </w:pPr>
      <w:r w:rsidRPr="002F5EDB">
        <w:t xml:space="preserve">po právoplatnosti rozhodnutia vyšli najavo skutočnosti alebo dôkazy ODK skôr neznáme, ktoré majú podstatný význam </w:t>
      </w:r>
      <w:r w:rsidR="003F77EF" w:rsidRPr="002F5EDB">
        <w:t>pre rozhodnutie vo veci samej.</w:t>
      </w:r>
    </w:p>
    <w:p w:rsidR="003F77EF" w:rsidRPr="002F5EDB" w:rsidRDefault="00B053F9" w:rsidP="007610FE">
      <w:pPr>
        <w:pStyle w:val="slovan"/>
        <w:keepLines/>
        <w:numPr>
          <w:ilvl w:val="0"/>
          <w:numId w:val="33"/>
        </w:numPr>
      </w:pPr>
      <w:r w:rsidRPr="002F5EDB">
        <w:rPr>
          <w:szCs w:val="24"/>
        </w:rPr>
        <w:t xml:space="preserve">Ak DK SPK zruší právoplatné rozhodnutie, uloží ODK vec znovu prejednať a rozhodnúť. ODK je </w:t>
      </w:r>
      <w:r w:rsidR="00F14E5C" w:rsidRPr="002F5EDB">
        <w:rPr>
          <w:szCs w:val="24"/>
        </w:rPr>
        <w:t xml:space="preserve">právnym názorom </w:t>
      </w:r>
      <w:r w:rsidRPr="002F5EDB">
        <w:rPr>
          <w:szCs w:val="24"/>
        </w:rPr>
        <w:t>DK SPK viazaná.</w:t>
      </w:r>
    </w:p>
    <w:p w:rsidR="003F77EF" w:rsidRPr="002F5EDB" w:rsidRDefault="00B053F9" w:rsidP="007610FE">
      <w:pPr>
        <w:pStyle w:val="slovan"/>
        <w:keepLines/>
        <w:numPr>
          <w:ilvl w:val="0"/>
          <w:numId w:val="33"/>
        </w:numPr>
      </w:pPr>
      <w:r w:rsidRPr="002F5EDB">
        <w:rPr>
          <w:szCs w:val="24"/>
        </w:rPr>
        <w:t xml:space="preserve">Preskúmavacie konanie DK SPK vykoná na neverejnom </w:t>
      </w:r>
      <w:r w:rsidR="003F77EF" w:rsidRPr="002F5EDB">
        <w:rPr>
          <w:szCs w:val="24"/>
        </w:rPr>
        <w:t xml:space="preserve">zasadnutí, len ak od právoplatnosti rozhodnutia neuplynula doba </w:t>
      </w:r>
      <w:r w:rsidR="002678F7" w:rsidRPr="002F5EDB">
        <w:rPr>
          <w:szCs w:val="24"/>
        </w:rPr>
        <w:t>jedného</w:t>
      </w:r>
      <w:r w:rsidR="003F77EF" w:rsidRPr="002F5EDB">
        <w:rPr>
          <w:szCs w:val="24"/>
        </w:rPr>
        <w:t xml:space="preserve"> rok</w:t>
      </w:r>
      <w:r w:rsidR="002678F7" w:rsidRPr="002F5EDB">
        <w:rPr>
          <w:szCs w:val="24"/>
        </w:rPr>
        <w:t>u</w:t>
      </w:r>
      <w:r w:rsidR="003F77EF" w:rsidRPr="002F5EDB">
        <w:rPr>
          <w:szCs w:val="24"/>
        </w:rPr>
        <w:t>.</w:t>
      </w:r>
      <w:r w:rsidR="00510E70" w:rsidRPr="002F5EDB">
        <w:rPr>
          <w:szCs w:val="24"/>
        </w:rPr>
        <w:t xml:space="preserve"> Proti rozhodnutiu DK SPK odvolanie nie je prípustné.</w:t>
      </w:r>
    </w:p>
    <w:p w:rsidR="003F77EF" w:rsidRPr="002F5EDB" w:rsidRDefault="003F77EF" w:rsidP="007610FE">
      <w:pPr>
        <w:pStyle w:val="a"/>
        <w:keepLines/>
        <w:tabs>
          <w:tab w:val="clear" w:pos="2520"/>
          <w:tab w:val="left" w:pos="425"/>
        </w:tabs>
        <w:suppressAutoHyphens w:val="0"/>
        <w:spacing w:before="320" w:after="60"/>
        <w:ind w:left="0" w:firstLine="0"/>
        <w:rPr>
          <w:color w:val="auto"/>
        </w:rPr>
      </w:pPr>
    </w:p>
    <w:p w:rsidR="0031761F" w:rsidRPr="002F5EDB" w:rsidRDefault="0031761F" w:rsidP="007610FE">
      <w:pPr>
        <w:pStyle w:val="Nadpis2"/>
        <w:keepLines/>
        <w:spacing w:before="0"/>
      </w:pPr>
      <w:r w:rsidRPr="002F5EDB">
        <w:t>Výkon disciplinárneho opatrenia</w:t>
      </w:r>
    </w:p>
    <w:p w:rsidR="00AD3EEE" w:rsidRPr="002F5EDB" w:rsidRDefault="0031761F" w:rsidP="007610FE">
      <w:pPr>
        <w:pStyle w:val="slovan"/>
        <w:keepLines/>
        <w:numPr>
          <w:ilvl w:val="0"/>
          <w:numId w:val="34"/>
        </w:numPr>
      </w:pPr>
      <w:r w:rsidRPr="002F5EDB">
        <w:rPr>
          <w:szCs w:val="24"/>
        </w:rPr>
        <w:t>Disciplinárne opatrenie možno vykonať len po tom, ako disciplinárne rozhodnutie nadobudlo právoplatnosť a vykonateľnosť.</w:t>
      </w:r>
    </w:p>
    <w:p w:rsidR="0031761F" w:rsidRPr="002F5EDB" w:rsidRDefault="0031761F" w:rsidP="007610FE">
      <w:pPr>
        <w:pStyle w:val="slovan"/>
        <w:keepLines/>
        <w:numPr>
          <w:ilvl w:val="0"/>
          <w:numId w:val="34"/>
        </w:numPr>
      </w:pPr>
      <w:r w:rsidRPr="002F5EDB">
        <w:rPr>
          <w:szCs w:val="24"/>
        </w:rPr>
        <w:t xml:space="preserve">Výkon disciplinárneho opatrenia zabezpečí disciplinárny orgán, ktorý vo veci vydal </w:t>
      </w:r>
      <w:r w:rsidRPr="002F5EDB">
        <w:rPr>
          <w:spacing w:val="-1"/>
          <w:szCs w:val="24"/>
        </w:rPr>
        <w:t xml:space="preserve">právoplatné rozhodnutie prostredníctvom príslušnej kancelárie Obvodnej poľovníckej komory </w:t>
      </w:r>
      <w:r w:rsidRPr="002F5EDB">
        <w:rPr>
          <w:szCs w:val="24"/>
        </w:rPr>
        <w:t xml:space="preserve">(ďalej len „OPK“). </w:t>
      </w:r>
      <w:r w:rsidR="00E20245">
        <w:t>Za týmto účelom disciplinárny orgán zašle právoplatné a vykonateľné rozhodnutie</w:t>
      </w:r>
    </w:p>
    <w:p w:rsidR="0070093A" w:rsidRPr="002F5EDB" w:rsidRDefault="0031761F" w:rsidP="007610FE">
      <w:pPr>
        <w:pStyle w:val="adda"/>
        <w:keepLines/>
        <w:numPr>
          <w:ilvl w:val="0"/>
          <w:numId w:val="13"/>
        </w:numPr>
      </w:pPr>
      <w:r w:rsidRPr="002F5EDB">
        <w:rPr>
          <w:spacing w:val="-1"/>
        </w:rPr>
        <w:t xml:space="preserve">OPK, kde je disciplinárne potrestaný evidovaný ako člen, za účelom zaevidovania </w:t>
      </w:r>
      <w:r w:rsidRPr="002F5EDB">
        <w:t>disciplinárneho opatrenia,</w:t>
      </w:r>
    </w:p>
    <w:p w:rsidR="0070093A" w:rsidRPr="002F5EDB" w:rsidRDefault="0031761F" w:rsidP="007610FE">
      <w:pPr>
        <w:pStyle w:val="adda"/>
        <w:keepLines/>
        <w:numPr>
          <w:ilvl w:val="0"/>
          <w:numId w:val="13"/>
        </w:numPr>
      </w:pPr>
      <w:r w:rsidRPr="002F5EDB">
        <w:t>miestne príslušn</w:t>
      </w:r>
      <w:r w:rsidR="006B050E" w:rsidRPr="002F5EDB">
        <w:t>ej</w:t>
      </w:r>
      <w:r w:rsidRPr="002F5EDB">
        <w:t xml:space="preserve"> OPK alebo SPK, ak je disciplinárne potrestaný, odvolaný z funkcie v</w:t>
      </w:r>
      <w:r w:rsidR="006B050E" w:rsidRPr="002F5EDB">
        <w:t> </w:t>
      </w:r>
      <w:r w:rsidRPr="002F5EDB">
        <w:t>OPK</w:t>
      </w:r>
      <w:r w:rsidR="006B050E" w:rsidRPr="002F5EDB">
        <w:t xml:space="preserve"> </w:t>
      </w:r>
      <w:r w:rsidRPr="002F5EDB">
        <w:t>alebo SPK,</w:t>
      </w:r>
    </w:p>
    <w:p w:rsidR="0070093A" w:rsidRPr="002F5EDB" w:rsidRDefault="0031761F" w:rsidP="007610FE">
      <w:pPr>
        <w:pStyle w:val="adda"/>
        <w:keepLines/>
        <w:numPr>
          <w:ilvl w:val="0"/>
          <w:numId w:val="13"/>
        </w:numPr>
      </w:pPr>
      <w:r w:rsidRPr="002F5EDB">
        <w:t>organizačnej zložke SPK, ktorej je disciplinárne potrestaným členom,</w:t>
      </w:r>
    </w:p>
    <w:p w:rsidR="00D949B8" w:rsidRPr="002F5EDB" w:rsidRDefault="0031761F" w:rsidP="007610FE">
      <w:pPr>
        <w:pStyle w:val="adda"/>
        <w:keepLines/>
        <w:numPr>
          <w:ilvl w:val="0"/>
          <w:numId w:val="13"/>
        </w:numPr>
      </w:pPr>
      <w:r w:rsidRPr="002F5EDB">
        <w:t>zamestnávateľovi, ak výkon práva poľovníctva vykonáva v rámci pracovného pomeru,</w:t>
      </w:r>
    </w:p>
    <w:p w:rsidR="00D949B8" w:rsidRPr="002F5EDB" w:rsidRDefault="00E20245" w:rsidP="007610FE">
      <w:pPr>
        <w:pStyle w:val="adda"/>
        <w:keepLines/>
        <w:numPr>
          <w:ilvl w:val="0"/>
          <w:numId w:val="13"/>
        </w:numPr>
      </w:pPr>
      <w:r>
        <w:t>orgánu štátnej správy na úseku poľovníctva, v pôsobnosti ktorého je disciplinárne potrestaný poľovníckym hospodárom alebo členom poľovníckej stráže,</w:t>
      </w:r>
    </w:p>
    <w:p w:rsidR="00AD3EEE" w:rsidRPr="002F5EDB" w:rsidRDefault="00374EB7" w:rsidP="007610FE">
      <w:pPr>
        <w:pStyle w:val="adda"/>
        <w:keepLines/>
        <w:numPr>
          <w:ilvl w:val="0"/>
          <w:numId w:val="13"/>
        </w:numPr>
      </w:pPr>
      <w:r w:rsidRPr="002F5EDB">
        <w:t>centrálnemu registru disciplinárnych opatrení.</w:t>
      </w:r>
    </w:p>
    <w:p w:rsidR="00AD3EEE" w:rsidRPr="002F5EDB" w:rsidRDefault="00374EB7" w:rsidP="007610FE">
      <w:pPr>
        <w:pStyle w:val="slovan"/>
        <w:keepLines/>
      </w:pPr>
      <w:r w:rsidRPr="002F5EDB">
        <w:rPr>
          <w:szCs w:val="24"/>
        </w:rPr>
        <w:lastRenderedPageBreak/>
        <w:t>Pri disciplinárnom opatrení, ktoré je časovo vymedzené začína plynúť doba dňom nasledujúcim po dni, kedy rozhodnutie nadobudlo právoplatnosť a vykonateľnosť.</w:t>
      </w:r>
    </w:p>
    <w:p w:rsidR="00374EB7" w:rsidRPr="002F5EDB" w:rsidRDefault="00374EB7" w:rsidP="007610FE">
      <w:pPr>
        <w:pStyle w:val="slovan"/>
        <w:keepLines/>
        <w:rPr>
          <w:i/>
        </w:rPr>
      </w:pPr>
      <w:r w:rsidRPr="002F5EDB">
        <w:rPr>
          <w:szCs w:val="24"/>
        </w:rPr>
        <w:t xml:space="preserve">Disciplinárne opatrenie - peňažnú pokutu uloženú rozhodnutím disciplinárneho orgánu je disciplinárne potrestaný povinný uhradiť na účet miestne príslušnej OPK do 15 dní </w:t>
      </w:r>
      <w:r w:rsidRPr="002F5EDB">
        <w:rPr>
          <w:spacing w:val="-1"/>
          <w:szCs w:val="24"/>
        </w:rPr>
        <w:t xml:space="preserve">od nadobudnutia právoplatnosti rozhodnutia. V rovnakej lehote je povinný uhradiť aj náklady </w:t>
      </w:r>
      <w:r w:rsidRPr="002F5EDB">
        <w:rPr>
          <w:szCs w:val="24"/>
        </w:rPr>
        <w:t>trov konania alebo odovzdať odňatú poľovnícku trofej podľa rozhodnutia disciplinárneho orgánu.</w:t>
      </w:r>
    </w:p>
    <w:p w:rsidR="00AD3EEE" w:rsidRPr="002F5EDB" w:rsidRDefault="00AD3EEE" w:rsidP="007610FE">
      <w:pPr>
        <w:pStyle w:val="a"/>
        <w:keepLines/>
        <w:tabs>
          <w:tab w:val="clear" w:pos="2520"/>
          <w:tab w:val="left" w:pos="425"/>
        </w:tabs>
        <w:suppressAutoHyphens w:val="0"/>
        <w:spacing w:after="60"/>
        <w:ind w:left="0" w:firstLine="0"/>
        <w:rPr>
          <w:color w:val="auto"/>
        </w:rPr>
      </w:pPr>
    </w:p>
    <w:p w:rsidR="00374EB7" w:rsidRPr="002F5EDB" w:rsidRDefault="00374EB7" w:rsidP="007610FE">
      <w:pPr>
        <w:pStyle w:val="Nadpis2"/>
        <w:keepLines/>
        <w:spacing w:before="0"/>
      </w:pPr>
      <w:r w:rsidRPr="002F5EDB">
        <w:t>Právoplatnosť a vykonateľnosť disciplinárneho rozhodnutia</w:t>
      </w:r>
    </w:p>
    <w:p w:rsidR="00D949B8" w:rsidRPr="002F5EDB" w:rsidRDefault="00374EB7" w:rsidP="007610FE">
      <w:pPr>
        <w:pStyle w:val="odsek"/>
        <w:keepLines/>
        <w:rPr>
          <w:szCs w:val="20"/>
        </w:rPr>
      </w:pPr>
      <w:r w:rsidRPr="002F5EDB">
        <w:t>Disciplinárne rozhodnutie nadobúda právoplatnosť a vykonateľnosť, ak</w:t>
      </w:r>
    </w:p>
    <w:p w:rsidR="00374EB7" w:rsidRPr="002F5EDB" w:rsidRDefault="00374EB7" w:rsidP="007610FE">
      <w:pPr>
        <w:pStyle w:val="adda"/>
        <w:keepLines/>
        <w:numPr>
          <w:ilvl w:val="0"/>
          <w:numId w:val="35"/>
        </w:numPr>
        <w:spacing w:before="0"/>
        <w:ind w:left="714" w:hanging="357"/>
      </w:pPr>
      <w:r w:rsidRPr="002F5EDB">
        <w:t>odvolanie nie je prípustné,</w:t>
      </w:r>
    </w:p>
    <w:p w:rsidR="00374EB7" w:rsidRPr="002F5EDB" w:rsidRDefault="00374EB7" w:rsidP="007610FE">
      <w:pPr>
        <w:pStyle w:val="adda"/>
        <w:keepLines/>
        <w:spacing w:before="0"/>
        <w:ind w:left="714" w:hanging="357"/>
      </w:pPr>
      <w:r w:rsidRPr="002F5EDB">
        <w:t>obvinený a oznamovateľ nepodali proti nemu v určenej lehote odvolanie,</w:t>
      </w:r>
    </w:p>
    <w:p w:rsidR="00374EB7" w:rsidRPr="002F5EDB" w:rsidRDefault="00374EB7" w:rsidP="007610FE">
      <w:pPr>
        <w:pStyle w:val="adda"/>
        <w:keepLines/>
        <w:spacing w:before="0"/>
        <w:ind w:left="714" w:hanging="357"/>
      </w:pPr>
      <w:r w:rsidRPr="002F5EDB">
        <w:t>obvinený</w:t>
      </w:r>
      <w:r w:rsidR="00066FF2" w:rsidRPr="002F5EDB">
        <w:t xml:space="preserve"> </w:t>
      </w:r>
      <w:r w:rsidRPr="002F5EDB">
        <w:t>sa</w:t>
      </w:r>
      <w:r w:rsidR="00066FF2" w:rsidRPr="002F5EDB">
        <w:t xml:space="preserve"> </w:t>
      </w:r>
      <w:r w:rsidRPr="002F5EDB">
        <w:t>odvolania</w:t>
      </w:r>
      <w:r w:rsidR="00066FF2" w:rsidRPr="002F5EDB">
        <w:t xml:space="preserve"> </w:t>
      </w:r>
      <w:r w:rsidRPr="002F5EDB">
        <w:t>výslovne</w:t>
      </w:r>
      <w:r w:rsidR="00066FF2" w:rsidRPr="002F5EDB">
        <w:t xml:space="preserve"> </w:t>
      </w:r>
      <w:r w:rsidRPr="002F5EDB">
        <w:t>vzdal</w:t>
      </w:r>
      <w:r w:rsidR="00066FF2" w:rsidRPr="002F5EDB">
        <w:t xml:space="preserve"> </w:t>
      </w:r>
      <w:r w:rsidRPr="002F5EDB">
        <w:t>ústne</w:t>
      </w:r>
      <w:r w:rsidR="00066FF2" w:rsidRPr="002F5EDB">
        <w:t xml:space="preserve"> </w:t>
      </w:r>
      <w:r w:rsidRPr="002F5EDB">
        <w:t>do</w:t>
      </w:r>
      <w:r w:rsidR="00066FF2" w:rsidRPr="002F5EDB">
        <w:t xml:space="preserve"> </w:t>
      </w:r>
      <w:r w:rsidRPr="002F5EDB">
        <w:t>zápisnice</w:t>
      </w:r>
      <w:r w:rsidR="00066FF2" w:rsidRPr="002F5EDB">
        <w:t xml:space="preserve"> </w:t>
      </w:r>
      <w:r w:rsidRPr="002F5EDB">
        <w:t>alebo</w:t>
      </w:r>
      <w:r w:rsidR="00066FF2" w:rsidRPr="002F5EDB">
        <w:t xml:space="preserve"> </w:t>
      </w:r>
      <w:r w:rsidRPr="002F5EDB">
        <w:t>písomne doručeným podaním disciplinárnemu orgánu,</w:t>
      </w:r>
    </w:p>
    <w:p w:rsidR="00374EB7" w:rsidRPr="002F5EDB" w:rsidRDefault="00374EB7" w:rsidP="007610FE">
      <w:pPr>
        <w:pStyle w:val="adda"/>
        <w:keepLines/>
        <w:spacing w:before="0"/>
        <w:ind w:left="714" w:hanging="357"/>
      </w:pPr>
      <w:r w:rsidRPr="002F5EDB">
        <w:t>podané odvolanie do rozhodnutia odvolacieho orgánu vzal späť,</w:t>
      </w:r>
    </w:p>
    <w:p w:rsidR="00374EB7" w:rsidRPr="002F5EDB" w:rsidRDefault="00374EB7" w:rsidP="007610FE">
      <w:pPr>
        <w:pStyle w:val="adda"/>
        <w:keepLines/>
        <w:spacing w:before="0"/>
        <w:ind w:left="714" w:hanging="357"/>
      </w:pPr>
      <w:r w:rsidRPr="002F5EDB">
        <w:t>rozhodnutie bolo vydané v odvolacom konaní, proti ktorému ďalšie odvolanie nie je prípustné,</w:t>
      </w:r>
    </w:p>
    <w:p w:rsidR="00374EB7" w:rsidRPr="002F5EDB" w:rsidRDefault="00374EB7" w:rsidP="007610FE">
      <w:pPr>
        <w:pStyle w:val="adda"/>
        <w:keepLines/>
      </w:pPr>
      <w:r w:rsidRPr="002F5EDB">
        <w:t>rozhodnutie bolo vydané v preskúmavacom konaní.</w:t>
      </w:r>
    </w:p>
    <w:p w:rsidR="00AD3EEE" w:rsidRPr="002F5EDB" w:rsidRDefault="00AD3EEE" w:rsidP="007610FE">
      <w:pPr>
        <w:pStyle w:val="a"/>
        <w:keepLines/>
        <w:tabs>
          <w:tab w:val="clear" w:pos="2520"/>
          <w:tab w:val="left" w:pos="425"/>
        </w:tabs>
        <w:suppressAutoHyphens w:val="0"/>
        <w:spacing w:after="60"/>
        <w:ind w:left="0" w:firstLine="0"/>
        <w:rPr>
          <w:color w:val="auto"/>
        </w:rPr>
      </w:pPr>
    </w:p>
    <w:p w:rsidR="00AD3EEE" w:rsidRPr="002F5EDB" w:rsidRDefault="00374EB7" w:rsidP="007610FE">
      <w:pPr>
        <w:pStyle w:val="Nadpis2"/>
        <w:keepLines/>
        <w:spacing w:before="0"/>
      </w:pPr>
      <w:r w:rsidRPr="002F5EDB">
        <w:t>Register disciplinárnych opatrení</w:t>
      </w:r>
    </w:p>
    <w:p w:rsidR="00AD3EEE" w:rsidRPr="002F5EDB" w:rsidRDefault="00066FF2" w:rsidP="007610FE">
      <w:pPr>
        <w:pStyle w:val="slovan"/>
        <w:keepLines/>
        <w:numPr>
          <w:ilvl w:val="0"/>
          <w:numId w:val="14"/>
        </w:numPr>
      </w:pPr>
      <w:r w:rsidRPr="002F5EDB">
        <w:rPr>
          <w:szCs w:val="24"/>
        </w:rPr>
        <w:t>O</w:t>
      </w:r>
      <w:r w:rsidR="00B84682" w:rsidRPr="002F5EDB">
        <w:rPr>
          <w:szCs w:val="24"/>
        </w:rPr>
        <w:t> </w:t>
      </w:r>
      <w:r w:rsidRPr="002F5EDB">
        <w:rPr>
          <w:szCs w:val="24"/>
        </w:rPr>
        <w:t>právoplatne</w:t>
      </w:r>
      <w:r w:rsidR="00B84682" w:rsidRPr="002F5EDB">
        <w:rPr>
          <w:szCs w:val="24"/>
        </w:rPr>
        <w:t xml:space="preserve"> </w:t>
      </w:r>
      <w:r w:rsidRPr="002F5EDB">
        <w:rPr>
          <w:szCs w:val="24"/>
        </w:rPr>
        <w:t>uložených disciplinárnych opatreniach vedie register OPK v karte člena, v</w:t>
      </w:r>
      <w:r w:rsidR="00B84682" w:rsidRPr="002F5EDB">
        <w:rPr>
          <w:szCs w:val="24"/>
        </w:rPr>
        <w:t> </w:t>
      </w:r>
      <w:r w:rsidRPr="002F5EDB">
        <w:rPr>
          <w:szCs w:val="24"/>
        </w:rPr>
        <w:t>obvode, ktorej je člen evidovaný.</w:t>
      </w:r>
    </w:p>
    <w:p w:rsidR="00AD3EEE" w:rsidRPr="002F5EDB" w:rsidRDefault="00066FF2" w:rsidP="007610FE">
      <w:pPr>
        <w:pStyle w:val="slovan"/>
        <w:keepLines/>
      </w:pPr>
      <w:r w:rsidRPr="002F5EDB">
        <w:rPr>
          <w:szCs w:val="24"/>
        </w:rPr>
        <w:t>Centrálny register uložených právoplatných disciplinárnych opatrení vedie kancelária SPK.</w:t>
      </w:r>
    </w:p>
    <w:p w:rsidR="00B523E0" w:rsidRPr="002F5EDB" w:rsidRDefault="00B523E0" w:rsidP="007610FE">
      <w:pPr>
        <w:pStyle w:val="a"/>
        <w:keepLines/>
        <w:tabs>
          <w:tab w:val="clear" w:pos="2520"/>
          <w:tab w:val="left" w:pos="425"/>
        </w:tabs>
        <w:suppressAutoHyphens w:val="0"/>
        <w:spacing w:after="60"/>
        <w:ind w:left="0" w:firstLine="0"/>
        <w:rPr>
          <w:color w:val="auto"/>
        </w:rPr>
      </w:pPr>
    </w:p>
    <w:p w:rsidR="00AD3EEE" w:rsidRPr="002F5EDB" w:rsidRDefault="00AD3EEE" w:rsidP="007610FE">
      <w:pPr>
        <w:pStyle w:val="Nadpis2"/>
        <w:keepLines/>
        <w:spacing w:before="0"/>
      </w:pPr>
      <w:r w:rsidRPr="002F5EDB">
        <w:t>Prechodné ustanovenia</w:t>
      </w:r>
    </w:p>
    <w:p w:rsidR="00AD3EEE" w:rsidRPr="002F5EDB" w:rsidRDefault="00AD3EEE" w:rsidP="007610FE">
      <w:pPr>
        <w:pStyle w:val="odsek"/>
        <w:keepLines/>
      </w:pPr>
      <w:r w:rsidRPr="002F5EDB">
        <w:t>Disciplinárne konanie začaté podľa disciplinárneho poriadku schváleného Ministerstvom pôdohospodárstva Slovenskej republiky pod č.</w:t>
      </w:r>
      <w:r w:rsidR="00F86B46" w:rsidRPr="002F5EDB">
        <w:t> 3262/2009-720/1523</w:t>
      </w:r>
      <w:r w:rsidRPr="002F5EDB">
        <w:t xml:space="preserve"> dňa 2. septembra 2009 sa dokončí podľa tohto DP.</w:t>
      </w:r>
    </w:p>
    <w:p w:rsidR="00AD3EEE" w:rsidRPr="002F5EDB" w:rsidRDefault="00AD3EEE" w:rsidP="007610FE">
      <w:pPr>
        <w:pStyle w:val="a"/>
        <w:keepLines/>
        <w:tabs>
          <w:tab w:val="clear" w:pos="2520"/>
          <w:tab w:val="left" w:pos="425"/>
        </w:tabs>
        <w:suppressAutoHyphens w:val="0"/>
        <w:spacing w:after="60"/>
        <w:ind w:left="0" w:firstLine="0"/>
        <w:rPr>
          <w:color w:val="auto"/>
        </w:rPr>
      </w:pPr>
    </w:p>
    <w:p w:rsidR="00B255DD" w:rsidRPr="002F5EDB" w:rsidRDefault="00B255DD" w:rsidP="007610FE">
      <w:pPr>
        <w:pStyle w:val="Nadpis2"/>
        <w:keepLines/>
        <w:spacing w:before="0"/>
      </w:pPr>
      <w:r w:rsidRPr="002F5EDB">
        <w:t>Zrušovacie ustanovenie</w:t>
      </w:r>
    </w:p>
    <w:p w:rsidR="007610FE" w:rsidRDefault="00144003" w:rsidP="007610FE">
      <w:pPr>
        <w:pStyle w:val="odsek"/>
        <w:keepLines/>
      </w:pPr>
      <w:r w:rsidRPr="002F5EDB">
        <w:t>Zrušuje sa Disciplinárny poriadok schválený Ministerstvom pôdohospodárstva Slovenskej republiky pod č. 3262/2009-720/1523 dňa 2. septembra 2009.</w:t>
      </w:r>
    </w:p>
    <w:p w:rsidR="007610FE" w:rsidRDefault="007610FE">
      <w:pPr>
        <w:keepNext w:val="0"/>
        <w:spacing w:before="0" w:after="0"/>
        <w:jc w:val="left"/>
      </w:pPr>
      <w:r>
        <w:br w:type="page"/>
      </w:r>
    </w:p>
    <w:p w:rsidR="00144003" w:rsidRPr="002F5EDB" w:rsidRDefault="00144003" w:rsidP="007610FE">
      <w:pPr>
        <w:pStyle w:val="a"/>
        <w:keepLines/>
        <w:tabs>
          <w:tab w:val="clear" w:pos="2520"/>
          <w:tab w:val="left" w:pos="425"/>
        </w:tabs>
        <w:suppressAutoHyphens w:val="0"/>
        <w:spacing w:before="320" w:after="60"/>
        <w:ind w:left="0" w:firstLine="0"/>
        <w:rPr>
          <w:color w:val="auto"/>
        </w:rPr>
      </w:pPr>
    </w:p>
    <w:p w:rsidR="00AD3EEE" w:rsidRPr="002F5EDB" w:rsidRDefault="00AD3EEE" w:rsidP="007610FE">
      <w:pPr>
        <w:pStyle w:val="Nadpis2"/>
        <w:keepLines/>
        <w:spacing w:before="0"/>
      </w:pPr>
      <w:r w:rsidRPr="002F5EDB">
        <w:t>Záverečné ustanovenia</w:t>
      </w:r>
    </w:p>
    <w:p w:rsidR="00E215F1" w:rsidRPr="002F5EDB" w:rsidRDefault="00230C4F" w:rsidP="007610FE">
      <w:pPr>
        <w:pStyle w:val="odsek"/>
        <w:keepLines/>
        <w:spacing w:before="0" w:after="0"/>
        <w:rPr>
          <w:lang w:eastAsia="sk-SK"/>
        </w:rPr>
      </w:pPr>
      <w:r>
        <w:rPr>
          <w:lang w:eastAsia="sk-SK"/>
        </w:rPr>
        <w:t xml:space="preserve">Ministerstvo pôdohospodárstva Slovenskej republiky schválilo tento DP dňa 23. marca 2010 pod číslom 1189/2010-720-120 s účinnosťou od 1. apríla 2010. Zmeny a doplnky Disciplinárneho poriadku SPK schválené Snemom SPK dňa 11. júna 2011 uznesením č. 10/2011 schválilo Ministerstvo pôdohospodárstva a rozvoja vidieka SR dňa 29.9.2011 pod číslom 3876/2011-720 s účinnosťou od 1. októbra 2011. </w:t>
      </w:r>
    </w:p>
    <w:p w:rsidR="004301B5" w:rsidRPr="002F5EDB" w:rsidRDefault="00E20245" w:rsidP="007610FE">
      <w:pPr>
        <w:pStyle w:val="odsek"/>
        <w:keepLines/>
      </w:pPr>
      <w:r>
        <w:t>Zmeny DP SPK boli schválené na zasadnutí Prezídia SPK dňa 16.12.2013 uznesením č. 95/2013 a tento nadobúda platnosť a účinnosť dňa 1.1.2014. Disciplinárne konanie začaté pred účinnosťou tohto DP SPK sa dokončí podľa doteraz platného DP SPK.</w:t>
      </w:r>
    </w:p>
    <w:sectPr w:rsidR="004301B5" w:rsidRPr="002F5EDB" w:rsidSect="00174E94">
      <w:footerReference w:type="default" r:id="rId8"/>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E37" w:rsidRDefault="00974E37">
      <w:r>
        <w:separator/>
      </w:r>
    </w:p>
  </w:endnote>
  <w:endnote w:type="continuationSeparator" w:id="0">
    <w:p w:rsidR="00974E37" w:rsidRDefault="0097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E7A" w:rsidRPr="00AD3EEE" w:rsidRDefault="006D1E7A" w:rsidP="00AD3EEE">
    <w:pPr>
      <w:jc w:val="center"/>
    </w:pPr>
    <w:r>
      <w:fldChar w:fldCharType="begin"/>
    </w:r>
    <w:r>
      <w:instrText xml:space="preserve"> PAGE   \* MERGEFORMAT </w:instrText>
    </w:r>
    <w:r>
      <w:fldChar w:fldCharType="separate"/>
    </w:r>
    <w:r w:rsidR="007610FE">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E37" w:rsidRDefault="00974E37">
      <w:r>
        <w:separator/>
      </w:r>
    </w:p>
  </w:footnote>
  <w:footnote w:type="continuationSeparator" w:id="0">
    <w:p w:rsidR="00974E37" w:rsidRDefault="00974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B1249"/>
    <w:multiLevelType w:val="hybridMultilevel"/>
    <w:tmpl w:val="0D7C8DE2"/>
    <w:lvl w:ilvl="0" w:tplc="C0343F7E">
      <w:start w:val="1"/>
      <w:numFmt w:val="decimal"/>
      <w:pStyle w:val="slovan"/>
      <w:lvlText w:val="%1."/>
      <w:lvlJc w:val="left"/>
      <w:pPr>
        <w:tabs>
          <w:tab w:val="num" w:pos="0"/>
        </w:tabs>
        <w:ind w:left="357" w:hanging="357"/>
      </w:pPr>
      <w:rPr>
        <w:rFonts w:cs="Times New Roman" w:hint="default"/>
        <w:i w:val="0"/>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
    <w:nsid w:val="129A4950"/>
    <w:multiLevelType w:val="hybridMultilevel"/>
    <w:tmpl w:val="6636B33E"/>
    <w:lvl w:ilvl="0" w:tplc="4BB8417C">
      <w:start w:val="1"/>
      <w:numFmt w:val="decimal"/>
      <w:lvlText w:val="%1."/>
      <w:lvlJc w:val="left"/>
      <w:pPr>
        <w:tabs>
          <w:tab w:val="num" w:pos="357"/>
        </w:tabs>
        <w:ind w:left="357" w:hanging="357"/>
      </w:pPr>
      <w:rPr>
        <w:rFonts w:ascii="Times New Roman" w:hAnsi="Times New Roman"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nsid w:val="50CA1DC8"/>
    <w:multiLevelType w:val="hybridMultilevel"/>
    <w:tmpl w:val="D50CA41A"/>
    <w:lvl w:ilvl="0" w:tplc="1452D792">
      <w:start w:val="1"/>
      <w:numFmt w:val="lowerLetter"/>
      <w:pStyle w:val="adda"/>
      <w:lvlText w:val="%1)"/>
      <w:lvlJc w:val="left"/>
      <w:pPr>
        <w:ind w:left="720" w:hanging="360"/>
      </w:pPr>
      <w:rPr>
        <w:rFonts w:cs="Times New Roman"/>
        <w:strike w:val="0"/>
      </w:rPr>
    </w:lvl>
    <w:lvl w:ilvl="1" w:tplc="5158F618">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54993507"/>
    <w:multiLevelType w:val="hybridMultilevel"/>
    <w:tmpl w:val="BCA4555A"/>
    <w:lvl w:ilvl="0" w:tplc="85CA042A">
      <w:start w:val="1"/>
      <w:numFmt w:val="decimal"/>
      <w:pStyle w:val="a"/>
      <w:lvlText w:val="§ %1"/>
      <w:lvlJc w:val="center"/>
      <w:pPr>
        <w:tabs>
          <w:tab w:val="num" w:pos="2520"/>
        </w:tabs>
        <w:ind w:left="1758" w:hanging="397"/>
      </w:pPr>
      <w:rPr>
        <w:rFonts w:ascii="Times New Roman" w:hAnsi="Times New Roman" w:cs="Times New Roman" w:hint="default"/>
        <w:b/>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26C28E2">
      <w:start w:val="1"/>
      <w:numFmt w:val="decimal"/>
      <w:lvlText w:val="(%2)"/>
      <w:lvlJc w:val="left"/>
      <w:pPr>
        <w:ind w:firstLine="709"/>
      </w:pPr>
      <w:rPr>
        <w:rFonts w:cs="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3E84EDA">
      <w:start w:val="1"/>
      <w:numFmt w:val="lowerLetter"/>
      <w:lvlText w:val="%3)"/>
      <w:lvlJc w:val="left"/>
      <w:pPr>
        <w:tabs>
          <w:tab w:val="num" w:pos="2340"/>
        </w:tabs>
        <w:ind w:left="2340" w:hanging="360"/>
      </w:pPr>
      <w:rPr>
        <w:rFonts w:ascii="Times New Roman" w:hAnsi="Times New Roman" w:cs="Times New Roman"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A22B524">
      <w:start w:val="1"/>
      <w:numFmt w:val="decimal"/>
      <w:lvlText w:val="(%4)"/>
      <w:lvlJc w:val="left"/>
      <w:pPr>
        <w:tabs>
          <w:tab w:val="num" w:pos="2880"/>
        </w:tabs>
        <w:ind w:left="1811" w:firstLine="709"/>
      </w:pPr>
      <w:rPr>
        <w:rFonts w:cs="Times New Roman" w:hint="default"/>
      </w:rPr>
    </w:lvl>
    <w:lvl w:ilvl="4" w:tplc="89B0B87A">
      <w:start w:val="1"/>
      <w:numFmt w:val="decimal"/>
      <w:lvlText w:val="%5."/>
      <w:lvlJc w:val="left"/>
      <w:pPr>
        <w:tabs>
          <w:tab w:val="num" w:pos="870"/>
        </w:tabs>
        <w:ind w:left="870" w:hanging="390"/>
      </w:pPr>
      <w:rPr>
        <w:rFonts w:cs="Times New Roman" w:hint="default"/>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B7273D2" w:tentative="1">
      <w:start w:val="1"/>
      <w:numFmt w:val="lowerRoman"/>
      <w:lvlText w:val="%6."/>
      <w:lvlJc w:val="right"/>
      <w:pPr>
        <w:tabs>
          <w:tab w:val="num" w:pos="4320"/>
        </w:tabs>
        <w:ind w:left="4320" w:hanging="180"/>
      </w:pPr>
      <w:rPr>
        <w:rFonts w:cs="Times New Roman"/>
      </w:rPr>
    </w:lvl>
    <w:lvl w:ilvl="6" w:tplc="38FA1A52" w:tentative="1">
      <w:start w:val="1"/>
      <w:numFmt w:val="decimal"/>
      <w:lvlText w:val="%7."/>
      <w:lvlJc w:val="left"/>
      <w:pPr>
        <w:tabs>
          <w:tab w:val="num" w:pos="5040"/>
        </w:tabs>
        <w:ind w:left="5040" w:hanging="360"/>
      </w:pPr>
      <w:rPr>
        <w:rFonts w:cs="Times New Roman"/>
      </w:rPr>
    </w:lvl>
    <w:lvl w:ilvl="7" w:tplc="25F2332E" w:tentative="1">
      <w:start w:val="1"/>
      <w:numFmt w:val="lowerLetter"/>
      <w:lvlText w:val="%8."/>
      <w:lvlJc w:val="left"/>
      <w:pPr>
        <w:tabs>
          <w:tab w:val="num" w:pos="5760"/>
        </w:tabs>
        <w:ind w:left="5760" w:hanging="360"/>
      </w:pPr>
      <w:rPr>
        <w:rFonts w:cs="Times New Roman"/>
      </w:rPr>
    </w:lvl>
    <w:lvl w:ilvl="8" w:tplc="B96A8BFC" w:tentative="1">
      <w:start w:val="1"/>
      <w:numFmt w:val="lowerRoman"/>
      <w:lvlText w:val="%9."/>
      <w:lvlJc w:val="right"/>
      <w:pPr>
        <w:tabs>
          <w:tab w:val="num" w:pos="6480"/>
        </w:tabs>
        <w:ind w:left="6480" w:hanging="180"/>
      </w:pPr>
      <w:rPr>
        <w:rFonts w:cs="Times New Roman"/>
      </w:rPr>
    </w:lvl>
  </w:abstractNum>
  <w:abstractNum w:abstractNumId="4">
    <w:nsid w:val="71A7677E"/>
    <w:multiLevelType w:val="singleLevel"/>
    <w:tmpl w:val="4BB8417C"/>
    <w:lvl w:ilvl="0">
      <w:start w:val="1"/>
      <w:numFmt w:val="decimal"/>
      <w:lvlText w:val="%1."/>
      <w:lvlJc w:val="left"/>
      <w:pPr>
        <w:tabs>
          <w:tab w:val="num" w:pos="357"/>
        </w:tabs>
        <w:ind w:left="357" w:hanging="357"/>
      </w:pPr>
      <w:rPr>
        <w:rFonts w:ascii="Times New Roman" w:hAnsi="Times New Roman" w:cs="Times New Roman" w:hint="default"/>
      </w:rPr>
    </w:lvl>
  </w:abstractNum>
  <w:num w:numId="1">
    <w:abstractNumId w:val="0"/>
    <w:lvlOverride w:ilvl="0">
      <w:startOverride w:val="1"/>
    </w:lvlOverride>
  </w:num>
  <w:num w:numId="2">
    <w:abstractNumId w:val="2"/>
    <w:lvlOverride w:ilvl="0">
      <w:startOverride w:val="1"/>
    </w:lvlOverride>
  </w:num>
  <w:num w:numId="3">
    <w:abstractNumId w:val="2"/>
    <w:lvlOverride w:ilvl="0">
      <w:startOverride w:val="1"/>
    </w:lvlOverride>
  </w:num>
  <w:num w:numId="4">
    <w:abstractNumId w:val="0"/>
    <w:lvlOverride w:ilvl="0">
      <w:startOverride w:val="1"/>
    </w:lvlOverride>
  </w:num>
  <w:num w:numId="5">
    <w:abstractNumId w:val="2"/>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num>
  <w:num w:numId="10">
    <w:abstractNumId w:val="0"/>
    <w:lvlOverride w:ilvl="0">
      <w:startOverride w:val="1"/>
    </w:lvlOverride>
  </w:num>
  <w:num w:numId="11">
    <w:abstractNumId w:val="0"/>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0"/>
    <w:lvlOverride w:ilvl="0">
      <w:startOverride w:val="1"/>
    </w:lvlOverride>
  </w:num>
  <w:num w:numId="15">
    <w:abstractNumId w:val="2"/>
    <w:lvlOverride w:ilvl="0">
      <w:startOverride w:val="1"/>
    </w:lvlOverride>
  </w:num>
  <w:num w:numId="16">
    <w:abstractNumId w:val="3"/>
  </w:num>
  <w:num w:numId="17">
    <w:abstractNumId w:val="0"/>
    <w:lvlOverride w:ilvl="0">
      <w:startOverride w:val="1"/>
    </w:lvlOverride>
  </w:num>
  <w:num w:numId="18">
    <w:abstractNumId w:val="2"/>
    <w:lvlOverride w:ilvl="0">
      <w:startOverride w:val="1"/>
    </w:lvlOverride>
  </w:num>
  <w:num w:numId="19">
    <w:abstractNumId w:val="4"/>
  </w:num>
  <w:num w:numId="20">
    <w:abstractNumId w:val="1"/>
  </w:num>
  <w:num w:numId="21">
    <w:abstractNumId w:val="2"/>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0"/>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2"/>
    <w:lvlOverride w:ilvl="0">
      <w:startOverride w:val="1"/>
    </w:lvlOverride>
  </w:num>
  <w:num w:numId="36">
    <w:abstractNumId w:val="2"/>
    <w:lvlOverride w:ilvl="0">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EE"/>
    <w:rsid w:val="00000EFB"/>
    <w:rsid w:val="000064D0"/>
    <w:rsid w:val="00024012"/>
    <w:rsid w:val="00031A0B"/>
    <w:rsid w:val="00032067"/>
    <w:rsid w:val="00037673"/>
    <w:rsid w:val="00040AF6"/>
    <w:rsid w:val="000518A3"/>
    <w:rsid w:val="000535B7"/>
    <w:rsid w:val="00061732"/>
    <w:rsid w:val="0006278C"/>
    <w:rsid w:val="00064F09"/>
    <w:rsid w:val="00066988"/>
    <w:rsid w:val="00066FF2"/>
    <w:rsid w:val="00074AAB"/>
    <w:rsid w:val="00077213"/>
    <w:rsid w:val="00086501"/>
    <w:rsid w:val="000A28EF"/>
    <w:rsid w:val="000B2712"/>
    <w:rsid w:val="000C1039"/>
    <w:rsid w:val="000C179B"/>
    <w:rsid w:val="000C2931"/>
    <w:rsid w:val="000C46BC"/>
    <w:rsid w:val="000C5B4A"/>
    <w:rsid w:val="000D1A97"/>
    <w:rsid w:val="000D24A2"/>
    <w:rsid w:val="000D2624"/>
    <w:rsid w:val="000D45E6"/>
    <w:rsid w:val="000D5CA1"/>
    <w:rsid w:val="000E034C"/>
    <w:rsid w:val="000E3F97"/>
    <w:rsid w:val="000E7B4D"/>
    <w:rsid w:val="000F1588"/>
    <w:rsid w:val="000F4CC0"/>
    <w:rsid w:val="000F50CC"/>
    <w:rsid w:val="000F6A69"/>
    <w:rsid w:val="000F6B5B"/>
    <w:rsid w:val="000F7BE7"/>
    <w:rsid w:val="001023E1"/>
    <w:rsid w:val="00104A0F"/>
    <w:rsid w:val="00105097"/>
    <w:rsid w:val="001061E3"/>
    <w:rsid w:val="00106527"/>
    <w:rsid w:val="00116A61"/>
    <w:rsid w:val="0011785F"/>
    <w:rsid w:val="00122CD2"/>
    <w:rsid w:val="001250A5"/>
    <w:rsid w:val="00127030"/>
    <w:rsid w:val="00127C3D"/>
    <w:rsid w:val="00134A72"/>
    <w:rsid w:val="0013647E"/>
    <w:rsid w:val="00144003"/>
    <w:rsid w:val="0016727A"/>
    <w:rsid w:val="001701F4"/>
    <w:rsid w:val="00170BCC"/>
    <w:rsid w:val="00170FF0"/>
    <w:rsid w:val="0017409D"/>
    <w:rsid w:val="00174E94"/>
    <w:rsid w:val="001752D1"/>
    <w:rsid w:val="00177631"/>
    <w:rsid w:val="00180E05"/>
    <w:rsid w:val="00181C99"/>
    <w:rsid w:val="00182CE5"/>
    <w:rsid w:val="00183789"/>
    <w:rsid w:val="001870C9"/>
    <w:rsid w:val="00191632"/>
    <w:rsid w:val="0019620F"/>
    <w:rsid w:val="001A3880"/>
    <w:rsid w:val="001B09C8"/>
    <w:rsid w:val="001C679A"/>
    <w:rsid w:val="001D37FF"/>
    <w:rsid w:val="001D6B7F"/>
    <w:rsid w:val="00201382"/>
    <w:rsid w:val="002024F1"/>
    <w:rsid w:val="0020426D"/>
    <w:rsid w:val="002136F9"/>
    <w:rsid w:val="002223E5"/>
    <w:rsid w:val="00226601"/>
    <w:rsid w:val="00230C4F"/>
    <w:rsid w:val="002310F6"/>
    <w:rsid w:val="00247A21"/>
    <w:rsid w:val="0025285F"/>
    <w:rsid w:val="002561C5"/>
    <w:rsid w:val="002569F4"/>
    <w:rsid w:val="00257182"/>
    <w:rsid w:val="00260FB5"/>
    <w:rsid w:val="00265EBF"/>
    <w:rsid w:val="002678F7"/>
    <w:rsid w:val="0027102A"/>
    <w:rsid w:val="002777D4"/>
    <w:rsid w:val="002805FE"/>
    <w:rsid w:val="00284EEC"/>
    <w:rsid w:val="00290637"/>
    <w:rsid w:val="00293F2F"/>
    <w:rsid w:val="002944D4"/>
    <w:rsid w:val="00295360"/>
    <w:rsid w:val="002A4BB0"/>
    <w:rsid w:val="002A51C7"/>
    <w:rsid w:val="002A683B"/>
    <w:rsid w:val="002A6FE9"/>
    <w:rsid w:val="002B03F1"/>
    <w:rsid w:val="002B2935"/>
    <w:rsid w:val="002B300A"/>
    <w:rsid w:val="002B4898"/>
    <w:rsid w:val="002B6184"/>
    <w:rsid w:val="002B7035"/>
    <w:rsid w:val="002C1AEE"/>
    <w:rsid w:val="002C3D34"/>
    <w:rsid w:val="002C64B9"/>
    <w:rsid w:val="002D4831"/>
    <w:rsid w:val="002E2C24"/>
    <w:rsid w:val="002E7ED8"/>
    <w:rsid w:val="002F13C4"/>
    <w:rsid w:val="002F1465"/>
    <w:rsid w:val="002F4957"/>
    <w:rsid w:val="002F5CB6"/>
    <w:rsid w:val="002F5EDB"/>
    <w:rsid w:val="003011AF"/>
    <w:rsid w:val="00304182"/>
    <w:rsid w:val="00305268"/>
    <w:rsid w:val="0031627B"/>
    <w:rsid w:val="0031761F"/>
    <w:rsid w:val="00322E75"/>
    <w:rsid w:val="003243FC"/>
    <w:rsid w:val="00326EA3"/>
    <w:rsid w:val="003355A6"/>
    <w:rsid w:val="0034725C"/>
    <w:rsid w:val="00350275"/>
    <w:rsid w:val="00354B86"/>
    <w:rsid w:val="00365D70"/>
    <w:rsid w:val="00374EB7"/>
    <w:rsid w:val="00376D13"/>
    <w:rsid w:val="0037779E"/>
    <w:rsid w:val="00390FA1"/>
    <w:rsid w:val="003918E6"/>
    <w:rsid w:val="00393047"/>
    <w:rsid w:val="00397869"/>
    <w:rsid w:val="003A50B1"/>
    <w:rsid w:val="003B04B5"/>
    <w:rsid w:val="003C3315"/>
    <w:rsid w:val="003D30BA"/>
    <w:rsid w:val="003D4243"/>
    <w:rsid w:val="003D4B4F"/>
    <w:rsid w:val="003D4E5A"/>
    <w:rsid w:val="003D5075"/>
    <w:rsid w:val="003D6BE8"/>
    <w:rsid w:val="003E3B18"/>
    <w:rsid w:val="003E564D"/>
    <w:rsid w:val="003F77EF"/>
    <w:rsid w:val="004078D7"/>
    <w:rsid w:val="00420B2D"/>
    <w:rsid w:val="00422F5F"/>
    <w:rsid w:val="00426928"/>
    <w:rsid w:val="004275E3"/>
    <w:rsid w:val="00427C26"/>
    <w:rsid w:val="004301B5"/>
    <w:rsid w:val="00436D47"/>
    <w:rsid w:val="00445CD8"/>
    <w:rsid w:val="0044714E"/>
    <w:rsid w:val="00450875"/>
    <w:rsid w:val="00460333"/>
    <w:rsid w:val="004637BF"/>
    <w:rsid w:val="004658F3"/>
    <w:rsid w:val="00475565"/>
    <w:rsid w:val="00483BB2"/>
    <w:rsid w:val="00484273"/>
    <w:rsid w:val="00490F7B"/>
    <w:rsid w:val="00495B43"/>
    <w:rsid w:val="004A0083"/>
    <w:rsid w:val="004A2587"/>
    <w:rsid w:val="004A4E6F"/>
    <w:rsid w:val="004A5AC5"/>
    <w:rsid w:val="004B519F"/>
    <w:rsid w:val="004D006C"/>
    <w:rsid w:val="004D7F37"/>
    <w:rsid w:val="004E29AF"/>
    <w:rsid w:val="004E6D44"/>
    <w:rsid w:val="004F7140"/>
    <w:rsid w:val="0050169B"/>
    <w:rsid w:val="00501AB6"/>
    <w:rsid w:val="00510E70"/>
    <w:rsid w:val="00512D3F"/>
    <w:rsid w:val="00512EEB"/>
    <w:rsid w:val="005161BE"/>
    <w:rsid w:val="005342C7"/>
    <w:rsid w:val="005355CD"/>
    <w:rsid w:val="00536120"/>
    <w:rsid w:val="00536FA7"/>
    <w:rsid w:val="00543652"/>
    <w:rsid w:val="00544040"/>
    <w:rsid w:val="00547F69"/>
    <w:rsid w:val="0055640F"/>
    <w:rsid w:val="00557593"/>
    <w:rsid w:val="00565303"/>
    <w:rsid w:val="00566B0F"/>
    <w:rsid w:val="00570E51"/>
    <w:rsid w:val="00576233"/>
    <w:rsid w:val="0058267B"/>
    <w:rsid w:val="005828DB"/>
    <w:rsid w:val="0059627C"/>
    <w:rsid w:val="005A0332"/>
    <w:rsid w:val="005A50E5"/>
    <w:rsid w:val="005A7F20"/>
    <w:rsid w:val="005B0222"/>
    <w:rsid w:val="005B7896"/>
    <w:rsid w:val="005C37EC"/>
    <w:rsid w:val="005C5EF3"/>
    <w:rsid w:val="005D1950"/>
    <w:rsid w:val="005D1CE4"/>
    <w:rsid w:val="005E1C90"/>
    <w:rsid w:val="005E56B5"/>
    <w:rsid w:val="005F4194"/>
    <w:rsid w:val="005F4715"/>
    <w:rsid w:val="005F482E"/>
    <w:rsid w:val="006022F3"/>
    <w:rsid w:val="006049B7"/>
    <w:rsid w:val="00612EFE"/>
    <w:rsid w:val="00614FA6"/>
    <w:rsid w:val="0061751A"/>
    <w:rsid w:val="00621BBF"/>
    <w:rsid w:val="00633218"/>
    <w:rsid w:val="006447D1"/>
    <w:rsid w:val="00647F87"/>
    <w:rsid w:val="00650A8C"/>
    <w:rsid w:val="0065275D"/>
    <w:rsid w:val="006651BD"/>
    <w:rsid w:val="0067529F"/>
    <w:rsid w:val="0068026D"/>
    <w:rsid w:val="00683616"/>
    <w:rsid w:val="0069215D"/>
    <w:rsid w:val="006951A8"/>
    <w:rsid w:val="006978CC"/>
    <w:rsid w:val="006A2114"/>
    <w:rsid w:val="006A766B"/>
    <w:rsid w:val="006B050E"/>
    <w:rsid w:val="006B3E6C"/>
    <w:rsid w:val="006D09A4"/>
    <w:rsid w:val="006D09BE"/>
    <w:rsid w:val="006D1E7A"/>
    <w:rsid w:val="006D4BB3"/>
    <w:rsid w:val="006E088B"/>
    <w:rsid w:val="006E4782"/>
    <w:rsid w:val="006F2756"/>
    <w:rsid w:val="0070093A"/>
    <w:rsid w:val="00703A12"/>
    <w:rsid w:val="007071CE"/>
    <w:rsid w:val="00714725"/>
    <w:rsid w:val="0071746B"/>
    <w:rsid w:val="0071769E"/>
    <w:rsid w:val="00720BBE"/>
    <w:rsid w:val="0072211A"/>
    <w:rsid w:val="007270DE"/>
    <w:rsid w:val="00736325"/>
    <w:rsid w:val="007406C5"/>
    <w:rsid w:val="00746547"/>
    <w:rsid w:val="007610FE"/>
    <w:rsid w:val="00762750"/>
    <w:rsid w:val="00765FB6"/>
    <w:rsid w:val="007723C1"/>
    <w:rsid w:val="00780FD9"/>
    <w:rsid w:val="00781E17"/>
    <w:rsid w:val="00782B26"/>
    <w:rsid w:val="00786A92"/>
    <w:rsid w:val="00790824"/>
    <w:rsid w:val="00795F2B"/>
    <w:rsid w:val="007A138A"/>
    <w:rsid w:val="007A42D7"/>
    <w:rsid w:val="007B3B81"/>
    <w:rsid w:val="007B4326"/>
    <w:rsid w:val="007C04F7"/>
    <w:rsid w:val="007C5382"/>
    <w:rsid w:val="007C6F5C"/>
    <w:rsid w:val="007D77F9"/>
    <w:rsid w:val="007D7C78"/>
    <w:rsid w:val="007D7D63"/>
    <w:rsid w:val="007E00D1"/>
    <w:rsid w:val="007E07E8"/>
    <w:rsid w:val="007E16B7"/>
    <w:rsid w:val="007E3ACD"/>
    <w:rsid w:val="007F73D2"/>
    <w:rsid w:val="007F79AC"/>
    <w:rsid w:val="00801D39"/>
    <w:rsid w:val="00802F73"/>
    <w:rsid w:val="00805405"/>
    <w:rsid w:val="008066A5"/>
    <w:rsid w:val="008076CA"/>
    <w:rsid w:val="0081029F"/>
    <w:rsid w:val="008134C3"/>
    <w:rsid w:val="00824384"/>
    <w:rsid w:val="00824EA1"/>
    <w:rsid w:val="00831E1A"/>
    <w:rsid w:val="008446A0"/>
    <w:rsid w:val="00852563"/>
    <w:rsid w:val="00853B43"/>
    <w:rsid w:val="00853B4C"/>
    <w:rsid w:val="008617D5"/>
    <w:rsid w:val="00863934"/>
    <w:rsid w:val="0086538E"/>
    <w:rsid w:val="00867626"/>
    <w:rsid w:val="00875E12"/>
    <w:rsid w:val="00877196"/>
    <w:rsid w:val="00880DBF"/>
    <w:rsid w:val="0088336E"/>
    <w:rsid w:val="00883A81"/>
    <w:rsid w:val="00887933"/>
    <w:rsid w:val="00893032"/>
    <w:rsid w:val="00893922"/>
    <w:rsid w:val="008951DC"/>
    <w:rsid w:val="00896922"/>
    <w:rsid w:val="008A03C2"/>
    <w:rsid w:val="008B13C3"/>
    <w:rsid w:val="008B1ADD"/>
    <w:rsid w:val="008B3892"/>
    <w:rsid w:val="008C140F"/>
    <w:rsid w:val="008C46AA"/>
    <w:rsid w:val="008D0BFF"/>
    <w:rsid w:val="008D26E7"/>
    <w:rsid w:val="008E0A95"/>
    <w:rsid w:val="008E55A1"/>
    <w:rsid w:val="008E5CB7"/>
    <w:rsid w:val="008F03B8"/>
    <w:rsid w:val="008F39A8"/>
    <w:rsid w:val="008F7D94"/>
    <w:rsid w:val="00904E9F"/>
    <w:rsid w:val="0091160E"/>
    <w:rsid w:val="00912871"/>
    <w:rsid w:val="00926C21"/>
    <w:rsid w:val="0092728F"/>
    <w:rsid w:val="009460C2"/>
    <w:rsid w:val="00946F44"/>
    <w:rsid w:val="009538D8"/>
    <w:rsid w:val="00970A6F"/>
    <w:rsid w:val="009737B8"/>
    <w:rsid w:val="00974E37"/>
    <w:rsid w:val="00974F7B"/>
    <w:rsid w:val="0097608C"/>
    <w:rsid w:val="00976A47"/>
    <w:rsid w:val="00987B4A"/>
    <w:rsid w:val="00987EDA"/>
    <w:rsid w:val="00997C0D"/>
    <w:rsid w:val="00997CE4"/>
    <w:rsid w:val="00997ED9"/>
    <w:rsid w:val="009A190E"/>
    <w:rsid w:val="009A5AE5"/>
    <w:rsid w:val="009B288F"/>
    <w:rsid w:val="009B6C3B"/>
    <w:rsid w:val="009C3BA0"/>
    <w:rsid w:val="009C5245"/>
    <w:rsid w:val="009C7E82"/>
    <w:rsid w:val="009D5905"/>
    <w:rsid w:val="009E3747"/>
    <w:rsid w:val="009F4958"/>
    <w:rsid w:val="009F660C"/>
    <w:rsid w:val="00A032FF"/>
    <w:rsid w:val="00A20C0E"/>
    <w:rsid w:val="00A22398"/>
    <w:rsid w:val="00A25716"/>
    <w:rsid w:val="00A26EA0"/>
    <w:rsid w:val="00A32D9C"/>
    <w:rsid w:val="00A35525"/>
    <w:rsid w:val="00A4019C"/>
    <w:rsid w:val="00A42600"/>
    <w:rsid w:val="00A567D0"/>
    <w:rsid w:val="00A64AED"/>
    <w:rsid w:val="00A71F9C"/>
    <w:rsid w:val="00A75B9F"/>
    <w:rsid w:val="00A77D99"/>
    <w:rsid w:val="00A838FE"/>
    <w:rsid w:val="00A84B52"/>
    <w:rsid w:val="00A87182"/>
    <w:rsid w:val="00A9095E"/>
    <w:rsid w:val="00A9459F"/>
    <w:rsid w:val="00A94D0C"/>
    <w:rsid w:val="00A97985"/>
    <w:rsid w:val="00AA19F1"/>
    <w:rsid w:val="00AA1A70"/>
    <w:rsid w:val="00AA7C4C"/>
    <w:rsid w:val="00AB2356"/>
    <w:rsid w:val="00AB47E0"/>
    <w:rsid w:val="00AB5103"/>
    <w:rsid w:val="00AC0EE5"/>
    <w:rsid w:val="00AC4E49"/>
    <w:rsid w:val="00AC6B3D"/>
    <w:rsid w:val="00AC6BAB"/>
    <w:rsid w:val="00AD31A4"/>
    <w:rsid w:val="00AD3EEE"/>
    <w:rsid w:val="00AD44DC"/>
    <w:rsid w:val="00AD6463"/>
    <w:rsid w:val="00AF42C9"/>
    <w:rsid w:val="00AF4758"/>
    <w:rsid w:val="00AF4D29"/>
    <w:rsid w:val="00B053F9"/>
    <w:rsid w:val="00B07E05"/>
    <w:rsid w:val="00B11F4D"/>
    <w:rsid w:val="00B16108"/>
    <w:rsid w:val="00B21B9F"/>
    <w:rsid w:val="00B255DD"/>
    <w:rsid w:val="00B26537"/>
    <w:rsid w:val="00B30385"/>
    <w:rsid w:val="00B4342F"/>
    <w:rsid w:val="00B46295"/>
    <w:rsid w:val="00B523E0"/>
    <w:rsid w:val="00B53F19"/>
    <w:rsid w:val="00B54326"/>
    <w:rsid w:val="00B56CB7"/>
    <w:rsid w:val="00B673D9"/>
    <w:rsid w:val="00B67F6B"/>
    <w:rsid w:val="00B744EB"/>
    <w:rsid w:val="00B75439"/>
    <w:rsid w:val="00B84682"/>
    <w:rsid w:val="00B84EE0"/>
    <w:rsid w:val="00B93C6E"/>
    <w:rsid w:val="00B97885"/>
    <w:rsid w:val="00B979AA"/>
    <w:rsid w:val="00BA108B"/>
    <w:rsid w:val="00BA765F"/>
    <w:rsid w:val="00BB08EE"/>
    <w:rsid w:val="00BB43CE"/>
    <w:rsid w:val="00BB64DD"/>
    <w:rsid w:val="00BB6F28"/>
    <w:rsid w:val="00BB792A"/>
    <w:rsid w:val="00BC06FF"/>
    <w:rsid w:val="00BC2F77"/>
    <w:rsid w:val="00BC2FA6"/>
    <w:rsid w:val="00BC329B"/>
    <w:rsid w:val="00BD1765"/>
    <w:rsid w:val="00BD2B3A"/>
    <w:rsid w:val="00BD583C"/>
    <w:rsid w:val="00BF1975"/>
    <w:rsid w:val="00BF748D"/>
    <w:rsid w:val="00C07BC6"/>
    <w:rsid w:val="00C1178C"/>
    <w:rsid w:val="00C138F7"/>
    <w:rsid w:val="00C146E9"/>
    <w:rsid w:val="00C2056A"/>
    <w:rsid w:val="00C24CDE"/>
    <w:rsid w:val="00C36626"/>
    <w:rsid w:val="00C41A1D"/>
    <w:rsid w:val="00C433A3"/>
    <w:rsid w:val="00C4359D"/>
    <w:rsid w:val="00C45970"/>
    <w:rsid w:val="00C5423D"/>
    <w:rsid w:val="00C5797B"/>
    <w:rsid w:val="00C64506"/>
    <w:rsid w:val="00C8322B"/>
    <w:rsid w:val="00C85A83"/>
    <w:rsid w:val="00C85BC6"/>
    <w:rsid w:val="00C87513"/>
    <w:rsid w:val="00C9035D"/>
    <w:rsid w:val="00C914A6"/>
    <w:rsid w:val="00C91E1F"/>
    <w:rsid w:val="00CB236A"/>
    <w:rsid w:val="00CB5761"/>
    <w:rsid w:val="00CB6AD1"/>
    <w:rsid w:val="00CC01DD"/>
    <w:rsid w:val="00CC13CE"/>
    <w:rsid w:val="00CC2CC4"/>
    <w:rsid w:val="00CC4C22"/>
    <w:rsid w:val="00CC5CEC"/>
    <w:rsid w:val="00CD3F3A"/>
    <w:rsid w:val="00CD42E8"/>
    <w:rsid w:val="00CE2046"/>
    <w:rsid w:val="00CE6F47"/>
    <w:rsid w:val="00CF0C06"/>
    <w:rsid w:val="00CF465F"/>
    <w:rsid w:val="00CF5048"/>
    <w:rsid w:val="00CF5439"/>
    <w:rsid w:val="00D00A7A"/>
    <w:rsid w:val="00D040B3"/>
    <w:rsid w:val="00D05C60"/>
    <w:rsid w:val="00D11D67"/>
    <w:rsid w:val="00D15915"/>
    <w:rsid w:val="00D15ADB"/>
    <w:rsid w:val="00D17027"/>
    <w:rsid w:val="00D20D9E"/>
    <w:rsid w:val="00D23FF8"/>
    <w:rsid w:val="00D253D6"/>
    <w:rsid w:val="00D31AED"/>
    <w:rsid w:val="00D373A1"/>
    <w:rsid w:val="00D37813"/>
    <w:rsid w:val="00D46258"/>
    <w:rsid w:val="00D609D3"/>
    <w:rsid w:val="00D65063"/>
    <w:rsid w:val="00D70551"/>
    <w:rsid w:val="00D75FF7"/>
    <w:rsid w:val="00D7634F"/>
    <w:rsid w:val="00D8348D"/>
    <w:rsid w:val="00D840F9"/>
    <w:rsid w:val="00D87C51"/>
    <w:rsid w:val="00D90267"/>
    <w:rsid w:val="00D908CE"/>
    <w:rsid w:val="00D92264"/>
    <w:rsid w:val="00D94693"/>
    <w:rsid w:val="00D949B8"/>
    <w:rsid w:val="00D956A7"/>
    <w:rsid w:val="00DA10E8"/>
    <w:rsid w:val="00DC37D0"/>
    <w:rsid w:val="00DC5B64"/>
    <w:rsid w:val="00DD46C1"/>
    <w:rsid w:val="00DE4212"/>
    <w:rsid w:val="00DE5CD8"/>
    <w:rsid w:val="00DF2703"/>
    <w:rsid w:val="00DF4DA5"/>
    <w:rsid w:val="00E018F5"/>
    <w:rsid w:val="00E04630"/>
    <w:rsid w:val="00E0503D"/>
    <w:rsid w:val="00E10F52"/>
    <w:rsid w:val="00E16E34"/>
    <w:rsid w:val="00E20245"/>
    <w:rsid w:val="00E215F1"/>
    <w:rsid w:val="00E25C21"/>
    <w:rsid w:val="00E30AC9"/>
    <w:rsid w:val="00E4322C"/>
    <w:rsid w:val="00E43BD7"/>
    <w:rsid w:val="00E443A2"/>
    <w:rsid w:val="00E44405"/>
    <w:rsid w:val="00E635AC"/>
    <w:rsid w:val="00E75644"/>
    <w:rsid w:val="00E82027"/>
    <w:rsid w:val="00E84053"/>
    <w:rsid w:val="00E92181"/>
    <w:rsid w:val="00E945C1"/>
    <w:rsid w:val="00E963B4"/>
    <w:rsid w:val="00EA472D"/>
    <w:rsid w:val="00EB03D9"/>
    <w:rsid w:val="00EB2C38"/>
    <w:rsid w:val="00ED0513"/>
    <w:rsid w:val="00ED1A74"/>
    <w:rsid w:val="00ED3FB4"/>
    <w:rsid w:val="00ED5694"/>
    <w:rsid w:val="00ED69FE"/>
    <w:rsid w:val="00ED7DD1"/>
    <w:rsid w:val="00EE5035"/>
    <w:rsid w:val="00EF27F4"/>
    <w:rsid w:val="00EF2871"/>
    <w:rsid w:val="00F0036B"/>
    <w:rsid w:val="00F017F7"/>
    <w:rsid w:val="00F0320B"/>
    <w:rsid w:val="00F03B51"/>
    <w:rsid w:val="00F047E5"/>
    <w:rsid w:val="00F06F0F"/>
    <w:rsid w:val="00F14E5C"/>
    <w:rsid w:val="00F16306"/>
    <w:rsid w:val="00F16730"/>
    <w:rsid w:val="00F23013"/>
    <w:rsid w:val="00F24C25"/>
    <w:rsid w:val="00F300AF"/>
    <w:rsid w:val="00F33003"/>
    <w:rsid w:val="00F35F81"/>
    <w:rsid w:val="00F365C2"/>
    <w:rsid w:val="00F51DE8"/>
    <w:rsid w:val="00F54D49"/>
    <w:rsid w:val="00F6297B"/>
    <w:rsid w:val="00F63CBD"/>
    <w:rsid w:val="00F74C3A"/>
    <w:rsid w:val="00F86B46"/>
    <w:rsid w:val="00F9075E"/>
    <w:rsid w:val="00F92A82"/>
    <w:rsid w:val="00F979F4"/>
    <w:rsid w:val="00FA00ED"/>
    <w:rsid w:val="00FA1AE1"/>
    <w:rsid w:val="00FA2E01"/>
    <w:rsid w:val="00FB0BF6"/>
    <w:rsid w:val="00FB63EE"/>
    <w:rsid w:val="00FC3253"/>
    <w:rsid w:val="00FC4849"/>
    <w:rsid w:val="00FD114B"/>
    <w:rsid w:val="00FD6B0C"/>
    <w:rsid w:val="00FE1638"/>
    <w:rsid w:val="00FE20EE"/>
    <w:rsid w:val="00FE79EF"/>
    <w:rsid w:val="00FF173D"/>
    <w:rsid w:val="00FF6DE7"/>
    <w:rsid w:val="00FF6E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5582B2-765A-46FA-922B-C7DF5073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11D67"/>
    <w:pPr>
      <w:keepNext/>
      <w:spacing w:before="60" w:after="60"/>
      <w:jc w:val="both"/>
    </w:pPr>
    <w:rPr>
      <w:sz w:val="24"/>
      <w:szCs w:val="24"/>
      <w:lang w:eastAsia="cs-CZ"/>
    </w:rPr>
  </w:style>
  <w:style w:type="paragraph" w:styleId="Nadpis1">
    <w:name w:val="heading 1"/>
    <w:basedOn w:val="Normlny"/>
    <w:next w:val="Normlny"/>
    <w:link w:val="Nadpis1Char"/>
    <w:uiPriority w:val="99"/>
    <w:qFormat/>
    <w:rsid w:val="00D11D67"/>
    <w:pPr>
      <w:spacing w:before="240" w:after="120"/>
      <w:jc w:val="center"/>
      <w:outlineLvl w:val="0"/>
    </w:pPr>
    <w:rPr>
      <w:rFonts w:cs="Arial"/>
      <w:b/>
    </w:rPr>
  </w:style>
  <w:style w:type="paragraph" w:styleId="Nadpis2">
    <w:name w:val="heading 2"/>
    <w:basedOn w:val="Normlny"/>
    <w:next w:val="Normlny"/>
    <w:link w:val="Nadpis2Char"/>
    <w:uiPriority w:val="99"/>
    <w:qFormat/>
    <w:rsid w:val="00D11D67"/>
    <w:pPr>
      <w:spacing w:before="240" w:after="120"/>
      <w:jc w:val="center"/>
      <w:outlineLvl w:val="1"/>
    </w:pPr>
    <w:rPr>
      <w:rFonts w:cs="Arial"/>
      <w:b/>
      <w:bCs/>
      <w:iCs/>
    </w:rPr>
  </w:style>
  <w:style w:type="paragraph" w:styleId="Nadpis3">
    <w:name w:val="heading 3"/>
    <w:basedOn w:val="Normlny"/>
    <w:next w:val="Normlny"/>
    <w:link w:val="Nadpis3Char"/>
    <w:uiPriority w:val="99"/>
    <w:qFormat/>
    <w:rsid w:val="00D11D67"/>
    <w:pPr>
      <w:spacing w:before="120"/>
      <w:outlineLvl w:val="2"/>
    </w:pPr>
    <w:rPr>
      <w:rFonts w:cs="Arial"/>
      <w:b/>
      <w:bCs/>
    </w:rPr>
  </w:style>
  <w:style w:type="paragraph" w:styleId="Nadpis5">
    <w:name w:val="heading 5"/>
    <w:basedOn w:val="Normlny"/>
    <w:next w:val="Normlny"/>
    <w:link w:val="Nadpis5Char"/>
    <w:uiPriority w:val="99"/>
    <w:qFormat/>
    <w:rsid w:val="00D11D67"/>
    <w:pPr>
      <w:jc w:val="center"/>
      <w:outlineLvl w:val="4"/>
    </w:pPr>
    <w:rPr>
      <w:rFonts w:ascii="Arial Narrow" w:hAnsi="Arial Narrow"/>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7E07E8"/>
    <w:rPr>
      <w:rFonts w:ascii="Cambria" w:eastAsia="Times New Roman" w:hAnsi="Cambria" w:cs="Times New Roman"/>
      <w:b/>
      <w:bCs/>
      <w:kern w:val="32"/>
      <w:sz w:val="32"/>
      <w:szCs w:val="32"/>
      <w:lang w:eastAsia="cs-CZ"/>
    </w:rPr>
  </w:style>
  <w:style w:type="character" w:customStyle="1" w:styleId="Nadpis2Char">
    <w:name w:val="Nadpis 2 Char"/>
    <w:link w:val="Nadpis2"/>
    <w:uiPriority w:val="9"/>
    <w:semiHidden/>
    <w:rsid w:val="007E07E8"/>
    <w:rPr>
      <w:rFonts w:ascii="Cambria" w:eastAsia="Times New Roman" w:hAnsi="Cambria" w:cs="Times New Roman"/>
      <w:b/>
      <w:bCs/>
      <w:i/>
      <w:iCs/>
      <w:sz w:val="28"/>
      <w:szCs w:val="28"/>
      <w:lang w:eastAsia="cs-CZ"/>
    </w:rPr>
  </w:style>
  <w:style w:type="character" w:customStyle="1" w:styleId="Nadpis3Char">
    <w:name w:val="Nadpis 3 Char"/>
    <w:link w:val="Nadpis3"/>
    <w:uiPriority w:val="9"/>
    <w:semiHidden/>
    <w:rsid w:val="007E07E8"/>
    <w:rPr>
      <w:rFonts w:ascii="Cambria" w:eastAsia="Times New Roman" w:hAnsi="Cambria" w:cs="Times New Roman"/>
      <w:b/>
      <w:bCs/>
      <w:sz w:val="26"/>
      <w:szCs w:val="26"/>
      <w:lang w:eastAsia="cs-CZ"/>
    </w:rPr>
  </w:style>
  <w:style w:type="character" w:customStyle="1" w:styleId="Nadpis5Char">
    <w:name w:val="Nadpis 5 Char"/>
    <w:link w:val="Nadpis5"/>
    <w:uiPriority w:val="9"/>
    <w:semiHidden/>
    <w:rsid w:val="007E07E8"/>
    <w:rPr>
      <w:rFonts w:ascii="Calibri" w:eastAsia="Times New Roman" w:hAnsi="Calibri" w:cs="Times New Roman"/>
      <w:b/>
      <w:bCs/>
      <w:i/>
      <w:iCs/>
      <w:sz w:val="26"/>
      <w:szCs w:val="26"/>
      <w:lang w:eastAsia="cs-CZ"/>
    </w:rPr>
  </w:style>
  <w:style w:type="paragraph" w:styleId="Textpoznmkypodiarou">
    <w:name w:val="footnote text"/>
    <w:basedOn w:val="Normlny"/>
    <w:link w:val="TextpoznmkypodiarouChar"/>
    <w:uiPriority w:val="99"/>
    <w:semiHidden/>
    <w:rsid w:val="00D11D67"/>
    <w:pPr>
      <w:spacing w:before="0" w:after="0"/>
      <w:ind w:left="227" w:hanging="227"/>
    </w:pPr>
    <w:rPr>
      <w:sz w:val="20"/>
      <w:szCs w:val="20"/>
    </w:rPr>
  </w:style>
  <w:style w:type="character" w:customStyle="1" w:styleId="TextpoznmkypodiarouChar">
    <w:name w:val="Text poznámky pod čiarou Char"/>
    <w:link w:val="Textpoznmkypodiarou"/>
    <w:uiPriority w:val="99"/>
    <w:semiHidden/>
    <w:rsid w:val="007E07E8"/>
    <w:rPr>
      <w:sz w:val="20"/>
      <w:szCs w:val="20"/>
      <w:lang w:eastAsia="cs-CZ"/>
    </w:rPr>
  </w:style>
  <w:style w:type="paragraph" w:customStyle="1" w:styleId="odsek">
    <w:name w:val="odsek"/>
    <w:basedOn w:val="Normlny"/>
    <w:uiPriority w:val="99"/>
    <w:rsid w:val="00D11D67"/>
    <w:pPr>
      <w:spacing w:before="120" w:after="120"/>
      <w:ind w:firstLine="709"/>
    </w:pPr>
  </w:style>
  <w:style w:type="paragraph" w:customStyle="1" w:styleId="adda">
    <w:name w:val="adda"/>
    <w:basedOn w:val="Normlny"/>
    <w:uiPriority w:val="99"/>
    <w:rsid w:val="00D11D67"/>
    <w:pPr>
      <w:numPr>
        <w:numId w:val="21"/>
      </w:numPr>
    </w:pPr>
    <w:rPr>
      <w:bCs/>
      <w:lang w:eastAsia="sk-SK"/>
    </w:rPr>
  </w:style>
  <w:style w:type="paragraph" w:customStyle="1" w:styleId="a">
    <w:name w:val="§"/>
    <w:basedOn w:val="Normlny"/>
    <w:next w:val="Nadpis2"/>
    <w:uiPriority w:val="99"/>
    <w:rsid w:val="00D11D67"/>
    <w:pPr>
      <w:numPr>
        <w:numId w:val="16"/>
      </w:numPr>
      <w:tabs>
        <w:tab w:val="left" w:pos="425"/>
      </w:tabs>
      <w:suppressAutoHyphens/>
      <w:spacing w:before="360" w:after="120"/>
      <w:ind w:left="720" w:hanging="360"/>
      <w:jc w:val="center"/>
    </w:pPr>
    <w:rPr>
      <w:b/>
      <w:color w:val="000000"/>
      <w:szCs w:val="20"/>
    </w:rPr>
  </w:style>
  <w:style w:type="paragraph" w:customStyle="1" w:styleId="odsek1">
    <w:name w:val="odsek1"/>
    <w:basedOn w:val="Normlny"/>
    <w:uiPriority w:val="99"/>
    <w:rsid w:val="00D11D67"/>
    <w:pPr>
      <w:autoSpaceDE w:val="0"/>
      <w:autoSpaceDN w:val="0"/>
      <w:adjustRightInd w:val="0"/>
      <w:spacing w:before="120" w:after="120"/>
    </w:pPr>
  </w:style>
  <w:style w:type="character" w:styleId="Odkaznapoznmkupodiarou">
    <w:name w:val="footnote reference"/>
    <w:uiPriority w:val="99"/>
    <w:semiHidden/>
    <w:rsid w:val="00D11D67"/>
    <w:rPr>
      <w:rFonts w:cs="Times New Roman"/>
      <w:vertAlign w:val="superscript"/>
    </w:rPr>
  </w:style>
  <w:style w:type="paragraph" w:styleId="Zoznam">
    <w:name w:val="List"/>
    <w:basedOn w:val="Normlny"/>
    <w:uiPriority w:val="99"/>
    <w:rsid w:val="001250A5"/>
    <w:pPr>
      <w:ind w:left="283" w:hanging="283"/>
    </w:pPr>
  </w:style>
  <w:style w:type="paragraph" w:styleId="Zoznam2">
    <w:name w:val="List 2"/>
    <w:basedOn w:val="Normlny"/>
    <w:uiPriority w:val="99"/>
    <w:rsid w:val="001250A5"/>
    <w:pPr>
      <w:ind w:left="566" w:hanging="283"/>
    </w:pPr>
  </w:style>
  <w:style w:type="paragraph" w:styleId="Zarkazkladnhotextu">
    <w:name w:val="Body Text Indent"/>
    <w:basedOn w:val="Normlny"/>
    <w:link w:val="ZarkazkladnhotextuChar"/>
    <w:uiPriority w:val="99"/>
    <w:rsid w:val="001250A5"/>
    <w:pPr>
      <w:spacing w:after="120"/>
      <w:ind w:left="283"/>
    </w:pPr>
  </w:style>
  <w:style w:type="character" w:customStyle="1" w:styleId="ZarkazkladnhotextuChar">
    <w:name w:val="Zarážka základného textu Char"/>
    <w:link w:val="Zarkazkladnhotextu"/>
    <w:uiPriority w:val="99"/>
    <w:semiHidden/>
    <w:rsid w:val="007E07E8"/>
    <w:rPr>
      <w:sz w:val="24"/>
      <w:szCs w:val="24"/>
      <w:lang w:eastAsia="cs-CZ"/>
    </w:rPr>
  </w:style>
  <w:style w:type="paragraph" w:styleId="Zkladntext">
    <w:name w:val="Body Text"/>
    <w:basedOn w:val="Normlny"/>
    <w:link w:val="ZkladntextChar"/>
    <w:uiPriority w:val="99"/>
    <w:rsid w:val="001250A5"/>
    <w:pPr>
      <w:spacing w:after="120"/>
    </w:pPr>
  </w:style>
  <w:style w:type="character" w:customStyle="1" w:styleId="ZkladntextChar">
    <w:name w:val="Základný text Char"/>
    <w:link w:val="Zkladntext"/>
    <w:uiPriority w:val="99"/>
    <w:semiHidden/>
    <w:rsid w:val="007E07E8"/>
    <w:rPr>
      <w:sz w:val="24"/>
      <w:szCs w:val="24"/>
      <w:lang w:eastAsia="cs-CZ"/>
    </w:rPr>
  </w:style>
  <w:style w:type="paragraph" w:styleId="Prvzarkazkladnhotextu">
    <w:name w:val="Body Text First Indent"/>
    <w:basedOn w:val="Zkladntext"/>
    <w:link w:val="PrvzarkazkladnhotextuChar"/>
    <w:uiPriority w:val="99"/>
    <w:rsid w:val="001250A5"/>
    <w:pPr>
      <w:ind w:firstLine="210"/>
    </w:pPr>
  </w:style>
  <w:style w:type="character" w:customStyle="1" w:styleId="PrvzarkazkladnhotextuChar">
    <w:name w:val="Prvá zarážka základného textu Char"/>
    <w:basedOn w:val="ZkladntextChar"/>
    <w:link w:val="Prvzarkazkladnhotextu"/>
    <w:uiPriority w:val="99"/>
    <w:semiHidden/>
    <w:rsid w:val="007E07E8"/>
    <w:rPr>
      <w:sz w:val="24"/>
      <w:szCs w:val="24"/>
      <w:lang w:eastAsia="cs-CZ"/>
    </w:rPr>
  </w:style>
  <w:style w:type="paragraph" w:styleId="Textbubliny">
    <w:name w:val="Balloon Text"/>
    <w:basedOn w:val="Normlny"/>
    <w:link w:val="TextbublinyChar"/>
    <w:uiPriority w:val="99"/>
    <w:semiHidden/>
    <w:rsid w:val="001250A5"/>
    <w:rPr>
      <w:rFonts w:ascii="Tahoma" w:hAnsi="Tahoma" w:cs="Tahoma"/>
      <w:sz w:val="16"/>
      <w:szCs w:val="16"/>
    </w:rPr>
  </w:style>
  <w:style w:type="character" w:customStyle="1" w:styleId="TextbublinyChar">
    <w:name w:val="Text bubliny Char"/>
    <w:link w:val="Textbubliny"/>
    <w:uiPriority w:val="99"/>
    <w:semiHidden/>
    <w:rsid w:val="007E07E8"/>
    <w:rPr>
      <w:rFonts w:ascii="Tahoma" w:hAnsi="Tahoma" w:cs="Tahoma"/>
      <w:sz w:val="16"/>
      <w:szCs w:val="16"/>
      <w:lang w:eastAsia="cs-CZ"/>
    </w:rPr>
  </w:style>
  <w:style w:type="paragraph" w:styleId="Hlavika">
    <w:name w:val="header"/>
    <w:basedOn w:val="Normlny"/>
    <w:link w:val="HlavikaChar"/>
    <w:uiPriority w:val="99"/>
    <w:rsid w:val="00AD3EEE"/>
    <w:pPr>
      <w:tabs>
        <w:tab w:val="center" w:pos="4536"/>
        <w:tab w:val="right" w:pos="9072"/>
      </w:tabs>
    </w:pPr>
  </w:style>
  <w:style w:type="character" w:customStyle="1" w:styleId="HlavikaChar">
    <w:name w:val="Hlavička Char"/>
    <w:link w:val="Hlavika"/>
    <w:uiPriority w:val="99"/>
    <w:semiHidden/>
    <w:rsid w:val="007E07E8"/>
    <w:rPr>
      <w:sz w:val="24"/>
      <w:szCs w:val="24"/>
      <w:lang w:eastAsia="cs-CZ"/>
    </w:rPr>
  </w:style>
  <w:style w:type="paragraph" w:customStyle="1" w:styleId="slovan">
    <w:name w:val="číslovaný"/>
    <w:basedOn w:val="Normlny"/>
    <w:uiPriority w:val="99"/>
    <w:rsid w:val="001250A5"/>
    <w:pPr>
      <w:numPr>
        <w:numId w:val="9"/>
      </w:numPr>
      <w:spacing w:before="120" w:after="120"/>
    </w:pPr>
    <w:rPr>
      <w:szCs w:val="20"/>
    </w:rPr>
  </w:style>
  <w:style w:type="paragraph" w:customStyle="1" w:styleId="Import1">
    <w:name w:val="Import 1"/>
    <w:basedOn w:val="Normlny"/>
    <w:rsid w:val="00AD31A4"/>
    <w:pPr>
      <w:keepNext w:val="0"/>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before="0" w:after="0" w:line="218" w:lineRule="auto"/>
      <w:jc w:val="left"/>
    </w:pPr>
    <w:rPr>
      <w:rFonts w:ascii="Courier New" w:hAnsi="Courier New"/>
      <w:szCs w:val="20"/>
      <w:lang w:eastAsia="sk-SK"/>
    </w:rPr>
  </w:style>
  <w:style w:type="paragraph" w:customStyle="1" w:styleId="Odsek2">
    <w:name w:val="Odsek2"/>
    <w:basedOn w:val="Normlny"/>
    <w:uiPriority w:val="99"/>
    <w:rsid w:val="00D11D67"/>
    <w:pPr>
      <w:spacing w:before="120" w:after="120" w:line="360" w:lineRule="auto"/>
      <w:ind w:firstLine="709"/>
    </w:pPr>
    <w:rPr>
      <w:szCs w:val="20"/>
      <w:lang w:val="cs-CZ"/>
    </w:rPr>
  </w:style>
  <w:style w:type="paragraph" w:customStyle="1" w:styleId="Import2">
    <w:name w:val="Import 2"/>
    <w:basedOn w:val="Normlny"/>
    <w:rsid w:val="004F7140"/>
    <w:pPr>
      <w:keepNext w:val="0"/>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before="0" w:after="0" w:line="218" w:lineRule="auto"/>
      <w:ind w:left="4176"/>
      <w:jc w:val="left"/>
    </w:pPr>
    <w:rPr>
      <w:rFonts w:ascii="Courier New" w:hAnsi="Courier New"/>
      <w:szCs w:val="20"/>
      <w:lang w:eastAsia="sk-SK"/>
    </w:rPr>
  </w:style>
  <w:style w:type="paragraph" w:styleId="Odsekzoznamu">
    <w:name w:val="List Paragraph"/>
    <w:basedOn w:val="Normlny"/>
    <w:uiPriority w:val="34"/>
    <w:qFormat/>
    <w:rsid w:val="007E3ACD"/>
    <w:pPr>
      <w:keepNext w:val="0"/>
      <w:spacing w:before="0" w:after="0"/>
      <w:ind w:left="720"/>
      <w:contextualSpacing/>
      <w:jc w:val="left"/>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221926">
      <w:marLeft w:val="0"/>
      <w:marRight w:val="0"/>
      <w:marTop w:val="0"/>
      <w:marBottom w:val="0"/>
      <w:divBdr>
        <w:top w:val="none" w:sz="0" w:space="0" w:color="auto"/>
        <w:left w:val="none" w:sz="0" w:space="0" w:color="auto"/>
        <w:bottom w:val="none" w:sz="0" w:space="0" w:color="auto"/>
        <w:right w:val="none" w:sz="0" w:space="0" w:color="auto"/>
      </w:divBdr>
    </w:div>
    <w:div w:id="152898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8106C43-3431-436D-A2E7-B7F92D87C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3921</Words>
  <Characters>22350</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Disciplinárny poriadok</vt:lpstr>
    </vt:vector>
  </TitlesOfParts>
  <Company>MP SR</Company>
  <LinksUpToDate>false</LinksUpToDate>
  <CharactersWithSpaces>26219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Disciplinárny poriadok</dc:title>
  <dc:subject/>
  <dc:creator>Pavol Ňuňuk</dc:creator>
  <cp:keywords/>
  <dc:description/>
  <cp:lastModifiedBy>Ňuňuk Pavol</cp:lastModifiedBy>
  <cp:revision>2</cp:revision>
  <cp:lastPrinted>2011-09-27T12:06:00Z</cp:lastPrinted>
  <dcterms:created xsi:type="dcterms:W3CDTF">2014-01-16T10:53:00Z</dcterms:created>
  <dcterms:modified xsi:type="dcterms:W3CDTF">2014-01-16T10:53:00Z</dcterms:modified>
</cp:coreProperties>
</file>